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4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0"/>
        <w:gridCol w:w="1994"/>
      </w:tblGrid>
      <w:tr w:rsidR="00CE2D0B" w:rsidRPr="00A52D3A" w14:paraId="356B1C95" w14:textId="77777777" w:rsidTr="00DF0B6C">
        <w:trPr>
          <w:trHeight w:val="1401"/>
        </w:trPr>
        <w:tc>
          <w:tcPr>
            <w:tcW w:w="8270" w:type="dxa"/>
            <w:vAlign w:val="center"/>
            <w:hideMark/>
          </w:tcPr>
          <w:p w14:paraId="7414FD14" w14:textId="7DCC996C" w:rsidR="004B69D6" w:rsidRPr="004B69D6" w:rsidRDefault="00B96885" w:rsidP="00B96885">
            <w:pPr>
              <w:tabs>
                <w:tab w:val="clear" w:pos="567"/>
                <w:tab w:val="left" w:pos="601"/>
              </w:tabs>
              <w:ind w:firstLine="34"/>
            </w:pPr>
            <w:r w:rsidRPr="007E0748">
              <w:rPr>
                <w:b/>
                <w:sz w:val="36"/>
                <w:szCs w:val="36"/>
              </w:rPr>
              <w:t>Safe Ministry with Persons of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E0748">
              <w:rPr>
                <w:b/>
                <w:sz w:val="36"/>
                <w:szCs w:val="36"/>
              </w:rPr>
              <w:t>Concern</w:t>
            </w:r>
            <w:r w:rsidR="00663FE7">
              <w:rPr>
                <w:b/>
                <w:sz w:val="36"/>
                <w:szCs w:val="36"/>
              </w:rPr>
              <w:t xml:space="preserve"> Policy</w:t>
            </w:r>
            <w:r w:rsidRPr="004B69D6">
              <w:t xml:space="preserve"> </w:t>
            </w:r>
          </w:p>
        </w:tc>
        <w:tc>
          <w:tcPr>
            <w:tcW w:w="1994" w:type="dxa"/>
            <w:hideMark/>
          </w:tcPr>
          <w:p w14:paraId="643DE445" w14:textId="295DC5D9" w:rsidR="00CE2D0B" w:rsidRPr="00A52D3A" w:rsidRDefault="00207B9A" w:rsidP="00CE2D0B">
            <w:pPr>
              <w:tabs>
                <w:tab w:val="clear" w:pos="567"/>
              </w:tabs>
              <w:ind w:right="-404"/>
            </w:pPr>
            <w:r w:rsidRPr="008456B6">
              <w:rPr>
                <w:noProof/>
              </w:rPr>
              <w:drawing>
                <wp:inline distT="0" distB="0" distL="0" distR="0" wp14:anchorId="0D7BD992" wp14:editId="6356714E">
                  <wp:extent cx="910855" cy="827118"/>
                  <wp:effectExtent l="0" t="0" r="381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FE120A-EEA0-3D45-A2CC-259A078B63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08FE120A-EEA0-3D45-A2CC-259A078B63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49" cy="84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rPr>
          <w:rFonts w:ascii="Arial" w:eastAsia="SimSun" w:hAnsi="Arial" w:cs="Arial"/>
          <w:color w:val="auto"/>
          <w:sz w:val="20"/>
          <w:szCs w:val="20"/>
          <w:lang w:val="en-AU" w:eastAsia="zh-CN"/>
        </w:rPr>
        <w:id w:val="-5625580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346115" w14:textId="77777777" w:rsidR="00FA7391" w:rsidRPr="00FA7391" w:rsidRDefault="00FA7391" w:rsidP="00BB0722">
          <w:pPr>
            <w:pStyle w:val="TOCHeading"/>
            <w:tabs>
              <w:tab w:val="right" w:leader="dot" w:pos="10204"/>
            </w:tabs>
            <w:spacing w:before="200" w:after="120" w:line="24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FA7391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6574A119" w14:textId="3F261665" w:rsidR="00A5081F" w:rsidRDefault="00B3095C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8077308" w:history="1">
            <w:r w:rsidR="00A5081F" w:rsidRPr="00EC38CF">
              <w:rPr>
                <w:rStyle w:val="Hyperlink"/>
                <w:noProof/>
              </w:rPr>
              <w:t>1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PURPOSE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_Toc138077308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1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465519E4" w14:textId="457FA5F9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09" w:history="1">
            <w:r w:rsidR="00A5081F" w:rsidRPr="00EC38CF">
              <w:rPr>
                <w:rStyle w:val="Hyperlink"/>
                <w:noProof/>
              </w:rPr>
              <w:t>2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SCOPE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_Toc138077309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1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49CF298D" w14:textId="3A3E5160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0" w:history="1">
            <w:r w:rsidR="00A5081F" w:rsidRPr="00EC38CF">
              <w:rPr>
                <w:rStyle w:val="Hyperlink"/>
                <w:noProof/>
              </w:rPr>
              <w:t>3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POLICY STATEMENT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_Toc138077310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2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2B79EB61" w14:textId="6B31A3B0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1" w:history="1">
            <w:r w:rsidR="00A5081F" w:rsidRPr="00EC38CF">
              <w:rPr>
                <w:rStyle w:val="Hyperlink"/>
                <w:noProof/>
              </w:rPr>
              <w:t>4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RESPONSIBILITIES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_Toc138077311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3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7F47A3F4" w14:textId="1C821073" w:rsidR="00A5081F" w:rsidRDefault="0062764E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2" w:history="1">
            <w:r w:rsidR="00A5081F" w:rsidRPr="00EC38CF">
              <w:rPr>
                <w:rStyle w:val="Hyperlink"/>
                <w:noProof/>
              </w:rPr>
              <w:t>Compliance, monitoring and review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_Toc138077312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3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7A69BEEC" w14:textId="2DF367AB" w:rsidR="00A5081F" w:rsidRDefault="0062764E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3" w:history="1">
            <w:r w:rsidR="00A5081F" w:rsidRPr="00EC38CF">
              <w:rPr>
                <w:rStyle w:val="Hyperlink"/>
                <w:noProof/>
              </w:rPr>
              <w:t>Reporting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_Toc138077313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3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45CE6A88" w14:textId="0A8C4851" w:rsidR="00A5081F" w:rsidRDefault="0062764E">
          <w:pPr>
            <w:pStyle w:val="TOC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4" w:history="1">
            <w:r w:rsidR="00A5081F" w:rsidRPr="00EC38CF">
              <w:rPr>
                <w:rStyle w:val="Hyperlink"/>
                <w:noProof/>
              </w:rPr>
              <w:t>Records management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_Toc138077314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3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1AD9B48E" w14:textId="64804807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5" w:history="1">
            <w:r w:rsidR="00A5081F" w:rsidRPr="00EC38CF">
              <w:rPr>
                <w:rStyle w:val="Hyperlink"/>
                <w:noProof/>
              </w:rPr>
              <w:t>5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DEFINITIONS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_Toc138077315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3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2CF07A90" w14:textId="6AEE1BA9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6" w:history="1">
            <w:r w:rsidR="00A5081F" w:rsidRPr="00EC38CF">
              <w:rPr>
                <w:rStyle w:val="Hyperlink"/>
                <w:noProof/>
              </w:rPr>
              <w:t>6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RELATED LEGISLATION AND DOCUMENTS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_Toc138077316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4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209AAB06" w14:textId="3B986284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7" w:history="1">
            <w:r w:rsidR="00A5081F" w:rsidRPr="00EC38CF">
              <w:rPr>
                <w:rStyle w:val="Hyperlink"/>
                <w:noProof/>
              </w:rPr>
              <w:t>7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FEEDBACK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_Toc138077317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4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689FCE4F" w14:textId="4D168C56" w:rsidR="00A5081F" w:rsidRDefault="0062764E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 w:bidi="he-IL"/>
              <w14:ligatures w14:val="standardContextual"/>
            </w:rPr>
          </w:pPr>
          <w:hyperlink w:anchor="_Toc138077318" w:history="1">
            <w:r w:rsidR="00A5081F" w:rsidRPr="00EC38CF">
              <w:rPr>
                <w:rStyle w:val="Hyperlink"/>
                <w:noProof/>
              </w:rPr>
              <w:t>8</w:t>
            </w:r>
            <w:r w:rsidR="00A5081F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 w:bidi="he-IL"/>
                <w14:ligatures w14:val="standardContextual"/>
              </w:rPr>
              <w:tab/>
            </w:r>
            <w:r w:rsidR="00A5081F" w:rsidRPr="00EC38CF">
              <w:rPr>
                <w:rStyle w:val="Hyperlink"/>
                <w:noProof/>
              </w:rPr>
              <w:t>APPROVAL AND REVIEW DETAILS</w:t>
            </w:r>
            <w:r w:rsidR="00A5081F">
              <w:rPr>
                <w:noProof/>
                <w:webHidden/>
              </w:rPr>
              <w:tab/>
            </w:r>
            <w:r w:rsidR="00A5081F">
              <w:rPr>
                <w:noProof/>
                <w:webHidden/>
              </w:rPr>
              <w:fldChar w:fldCharType="begin"/>
            </w:r>
            <w:r w:rsidR="00A5081F">
              <w:rPr>
                <w:noProof/>
                <w:webHidden/>
              </w:rPr>
              <w:instrText xml:space="preserve"> PAGEREF _Toc138077318 \h </w:instrText>
            </w:r>
            <w:r w:rsidR="00A5081F">
              <w:rPr>
                <w:noProof/>
                <w:webHidden/>
              </w:rPr>
            </w:r>
            <w:r w:rsidR="00A5081F">
              <w:rPr>
                <w:noProof/>
                <w:webHidden/>
              </w:rPr>
              <w:fldChar w:fldCharType="separate"/>
            </w:r>
            <w:r w:rsidR="00FC29B7">
              <w:rPr>
                <w:noProof/>
                <w:webHidden/>
              </w:rPr>
              <w:t>4</w:t>
            </w:r>
            <w:r w:rsidR="00A5081F">
              <w:rPr>
                <w:noProof/>
                <w:webHidden/>
              </w:rPr>
              <w:fldChar w:fldCharType="end"/>
            </w:r>
          </w:hyperlink>
        </w:p>
        <w:p w14:paraId="281E9E41" w14:textId="55BA9154" w:rsidR="00A70C8D" w:rsidRPr="00A70C8D" w:rsidRDefault="00B3095C" w:rsidP="00B3095C">
          <w:pPr>
            <w:tabs>
              <w:tab w:val="clear" w:pos="567"/>
              <w:tab w:val="right" w:leader="dot" w:pos="10204"/>
            </w:tabs>
            <w:rPr>
              <w:b/>
              <w:bCs/>
              <w:noProof/>
              <w:sz w:val="8"/>
            </w:rPr>
          </w:pPr>
          <w:r>
            <w:fldChar w:fldCharType="end"/>
          </w:r>
        </w:p>
        <w:p w14:paraId="39A9D9DD" w14:textId="77777777" w:rsidR="00FA7391" w:rsidRDefault="0062764E" w:rsidP="00B3095C">
          <w:pPr>
            <w:pBdr>
              <w:top w:val="single" w:sz="4" w:space="1" w:color="auto"/>
            </w:pBdr>
            <w:tabs>
              <w:tab w:val="clear" w:pos="567"/>
              <w:tab w:val="right" w:leader="dot" w:pos="10204"/>
            </w:tabs>
          </w:pPr>
        </w:p>
      </w:sdtContent>
    </w:sdt>
    <w:p w14:paraId="14C86827" w14:textId="77777777" w:rsidR="004B69D6" w:rsidRDefault="004B69D6" w:rsidP="00BB0722"/>
    <w:p w14:paraId="67506447" w14:textId="77777777" w:rsidR="00CE2D0B" w:rsidRPr="00CE2D0B" w:rsidRDefault="00CE2D0B" w:rsidP="00CE2D0B">
      <w:pPr>
        <w:pStyle w:val="Heading1"/>
      </w:pPr>
      <w:bookmarkStart w:id="0" w:name="_Toc138077308"/>
      <w:r w:rsidRPr="00CE2D0B">
        <w:t>PURPOSE</w:t>
      </w:r>
      <w:bookmarkEnd w:id="0"/>
    </w:p>
    <w:p w14:paraId="7D435A6D" w14:textId="1DC086F0" w:rsidR="00B96885" w:rsidRPr="00FA7C28" w:rsidRDefault="007F5C71" w:rsidP="00B96885">
      <w:pPr>
        <w:spacing w:before="240" w:line="276" w:lineRule="auto"/>
        <w:ind w:right="430" w:firstLine="0"/>
        <w:jc w:val="both"/>
      </w:pPr>
      <w:r>
        <w:t>T</w:t>
      </w:r>
      <w:r w:rsidR="00B96885" w:rsidRPr="00FA7C28">
        <w:t xml:space="preserve">his policy is to help ensure that, where a </w:t>
      </w:r>
      <w:r w:rsidR="00B96885" w:rsidRPr="00FA7C28">
        <w:rPr>
          <w:i/>
        </w:rPr>
        <w:t xml:space="preserve">Person of Concern </w:t>
      </w:r>
      <w:r w:rsidR="00B96885" w:rsidRPr="00FA7C28">
        <w:t xml:space="preserve">is currently participating or wishes to </w:t>
      </w:r>
      <w:r w:rsidR="00B96885" w:rsidRPr="00FA7C28">
        <w:rPr>
          <w:i/>
        </w:rPr>
        <w:t xml:space="preserve">participate in the life of a </w:t>
      </w:r>
      <w:r w:rsidR="00B96885">
        <w:rPr>
          <w:i/>
        </w:rPr>
        <w:t>Ministry Centre</w:t>
      </w:r>
      <w:r w:rsidR="00B96885" w:rsidRPr="00FA7C28">
        <w:rPr>
          <w:i/>
        </w:rPr>
        <w:t xml:space="preserve"> of the Diocese</w:t>
      </w:r>
      <w:r w:rsidR="00B96885" w:rsidRPr="00FA7C28">
        <w:t xml:space="preserve">, people in the ministry </w:t>
      </w:r>
      <w:r w:rsidR="005C2394">
        <w:t>centre</w:t>
      </w:r>
      <w:r w:rsidR="00B96885" w:rsidRPr="00FA7C28">
        <w:t xml:space="preserve"> are not placed at increased risk of being harmed.</w:t>
      </w:r>
    </w:p>
    <w:p w14:paraId="3358E5A6" w14:textId="77777777" w:rsidR="00CE2D0B" w:rsidRPr="00CE2D0B" w:rsidRDefault="00CE2D0B" w:rsidP="00BB0722"/>
    <w:p w14:paraId="746EE9DE" w14:textId="77777777" w:rsidR="00CE2D0B" w:rsidRDefault="00CE2D0B" w:rsidP="00CE2D0B">
      <w:pPr>
        <w:pStyle w:val="Heading1"/>
      </w:pPr>
      <w:bookmarkStart w:id="1" w:name="_Toc138077309"/>
      <w:r>
        <w:t>SCOPE</w:t>
      </w:r>
      <w:bookmarkEnd w:id="1"/>
    </w:p>
    <w:p w14:paraId="364CFFF2" w14:textId="0EC981E6" w:rsidR="007F5C71" w:rsidRPr="00415F76" w:rsidRDefault="007F5C71" w:rsidP="00415F76">
      <w:pPr>
        <w:pStyle w:val="BodyText"/>
        <w:spacing w:before="120" w:line="276" w:lineRule="auto"/>
        <w:ind w:left="540" w:right="828"/>
        <w:rPr>
          <w:rFonts w:ascii="Arial" w:hAnsi="Arial" w:cs="Arial"/>
          <w:sz w:val="20"/>
          <w:szCs w:val="20"/>
        </w:rPr>
      </w:pPr>
      <w:r w:rsidRPr="00415F76">
        <w:rPr>
          <w:rFonts w:ascii="Arial" w:hAnsi="Arial" w:cs="Arial"/>
          <w:sz w:val="20"/>
          <w:szCs w:val="20"/>
        </w:rPr>
        <w:t>This policy includes people who include one or more of the following:</w:t>
      </w:r>
    </w:p>
    <w:p w14:paraId="4303C76C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489" w:hanging="284"/>
        <w:contextualSpacing w:val="0"/>
      </w:pPr>
      <w:r w:rsidRPr="00BC3A8B">
        <w:t>a person who has pleaded guilty to, has been convicted of, or has admitted to having committed, a criminal offence which includes any element of Sexual Misconduct;</w:t>
      </w:r>
      <w:r w:rsidRPr="00BC3A8B">
        <w:rPr>
          <w:spacing w:val="-5"/>
        </w:rPr>
        <w:t xml:space="preserve"> </w:t>
      </w:r>
      <w:r w:rsidRPr="00BC3A8B">
        <w:t>or</w:t>
      </w:r>
    </w:p>
    <w:p w14:paraId="03065247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hanging="284"/>
        <w:contextualSpacing w:val="0"/>
      </w:pPr>
      <w:r w:rsidRPr="00BC3A8B">
        <w:t>a person who is currently charged with a criminal offence which includes any element of Sexual Misconduct;</w:t>
      </w:r>
      <w:r w:rsidRPr="00BC3A8B">
        <w:rPr>
          <w:spacing w:val="-11"/>
        </w:rPr>
        <w:t xml:space="preserve"> </w:t>
      </w:r>
      <w:r w:rsidRPr="00BC3A8B">
        <w:t>or</w:t>
      </w:r>
    </w:p>
    <w:p w14:paraId="248F31AE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152" w:hanging="284"/>
        <w:contextualSpacing w:val="0"/>
      </w:pPr>
      <w:r w:rsidRPr="00BC3A8B">
        <w:t xml:space="preserve">a person who has been disciplined or had other action taken against them under a disciplinary or professional standards process of the </w:t>
      </w:r>
      <w:r w:rsidRPr="00BC3A8B">
        <w:rPr>
          <w:i/>
        </w:rPr>
        <w:t xml:space="preserve">Church </w:t>
      </w:r>
      <w:r w:rsidRPr="00BC3A8B">
        <w:t xml:space="preserve">because of </w:t>
      </w:r>
      <w:r w:rsidRPr="00BC3A8B">
        <w:rPr>
          <w:i/>
        </w:rPr>
        <w:t>Sexual Misconduct</w:t>
      </w:r>
      <w:r w:rsidRPr="00BC3A8B">
        <w:t xml:space="preserve">, or who has been refused ordination, employment or appointment in the </w:t>
      </w:r>
      <w:r w:rsidRPr="00BC3A8B">
        <w:rPr>
          <w:i/>
        </w:rPr>
        <w:t xml:space="preserve">Church </w:t>
      </w:r>
      <w:r w:rsidRPr="00BC3A8B">
        <w:t xml:space="preserve">because of an adverse risk assessment arising from </w:t>
      </w:r>
      <w:r w:rsidRPr="00BC3A8B">
        <w:rPr>
          <w:i/>
        </w:rPr>
        <w:t>Sexual Misconduct</w:t>
      </w:r>
      <w:r w:rsidRPr="00BC3A8B">
        <w:t>; or</w:t>
      </w:r>
    </w:p>
    <w:p w14:paraId="2471A96C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370" w:hanging="284"/>
        <w:contextualSpacing w:val="0"/>
      </w:pPr>
      <w:r w:rsidRPr="00BC3A8B">
        <w:t xml:space="preserve">a person against whom allegations of </w:t>
      </w:r>
      <w:r w:rsidRPr="00BC3A8B">
        <w:rPr>
          <w:i/>
        </w:rPr>
        <w:t xml:space="preserve">Sexual Misconduct </w:t>
      </w:r>
      <w:r w:rsidRPr="00BC3A8B">
        <w:t xml:space="preserve">are currently being dealt with under a disciplinary or professional standards process of the </w:t>
      </w:r>
      <w:r w:rsidRPr="00BC3A8B">
        <w:rPr>
          <w:i/>
        </w:rPr>
        <w:t>Church</w:t>
      </w:r>
      <w:r w:rsidRPr="00BC3A8B">
        <w:t>; or</w:t>
      </w:r>
    </w:p>
    <w:p w14:paraId="377D4A1C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505" w:hanging="284"/>
        <w:contextualSpacing w:val="0"/>
      </w:pPr>
      <w:r w:rsidRPr="00BC3A8B">
        <w:t xml:space="preserve">a person who has been disciplined by an organisation other than the Anglican Church of Australia for </w:t>
      </w:r>
      <w:r w:rsidRPr="00BC3A8B">
        <w:rPr>
          <w:i/>
        </w:rPr>
        <w:t>Sexual Misconduct</w:t>
      </w:r>
      <w:r w:rsidRPr="00BC3A8B">
        <w:t>;</w:t>
      </w:r>
      <w:r w:rsidRPr="00BC3A8B">
        <w:rPr>
          <w:spacing w:val="-1"/>
        </w:rPr>
        <w:t xml:space="preserve"> </w:t>
      </w:r>
      <w:r w:rsidRPr="00BC3A8B">
        <w:t>or</w:t>
      </w:r>
    </w:p>
    <w:p w14:paraId="5C90DEA6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149" w:hanging="284"/>
        <w:contextualSpacing w:val="0"/>
      </w:pPr>
      <w:r w:rsidRPr="00BC3A8B">
        <w:t xml:space="preserve">a person who, as a result of </w:t>
      </w:r>
      <w:r w:rsidRPr="00BC3A8B">
        <w:rPr>
          <w:i/>
        </w:rPr>
        <w:t xml:space="preserve">Sexual Misconduct, </w:t>
      </w:r>
      <w:r w:rsidRPr="00BC3A8B">
        <w:t>has received an adverse risk assessment from a professional with appropriate qualifications and experience in accordance with the requirements of another church or a statutory authority;</w:t>
      </w:r>
      <w:r w:rsidRPr="00BC3A8B">
        <w:rPr>
          <w:spacing w:val="-21"/>
        </w:rPr>
        <w:t xml:space="preserve"> </w:t>
      </w:r>
      <w:r w:rsidRPr="00BC3A8B">
        <w:t>or</w:t>
      </w:r>
    </w:p>
    <w:p w14:paraId="3CBA7546" w14:textId="77777777" w:rsidR="007F5C71" w:rsidRPr="00BC3A8B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894" w:hanging="284"/>
        <w:contextualSpacing w:val="0"/>
      </w:pPr>
      <w:r w:rsidRPr="00BC3A8B">
        <w:t>a person who has received or is receiving treatment for disordered sexual behaviour.</w:t>
      </w:r>
    </w:p>
    <w:p w14:paraId="5831D8A4" w14:textId="4C652203" w:rsidR="00111F00" w:rsidRDefault="007F5C71" w:rsidP="007F5C71">
      <w:pPr>
        <w:pStyle w:val="ListParagraph"/>
        <w:widowControl w:val="0"/>
        <w:numPr>
          <w:ilvl w:val="1"/>
          <w:numId w:val="14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894" w:hanging="284"/>
        <w:contextualSpacing w:val="0"/>
      </w:pPr>
      <w:r w:rsidRPr="00BC3A8B">
        <w:t xml:space="preserve">A person who has been deemed to be a risk in relation to physical or emotional harm to members of a ministry </w:t>
      </w:r>
      <w:r w:rsidR="004E5613">
        <w:t>centre</w:t>
      </w:r>
      <w:r w:rsidRPr="00BC3A8B">
        <w:t>.</w:t>
      </w:r>
    </w:p>
    <w:p w14:paraId="5ED6B144" w14:textId="77777777" w:rsidR="00111F00" w:rsidRDefault="00111F00">
      <w:pPr>
        <w:tabs>
          <w:tab w:val="clear" w:pos="567"/>
        </w:tabs>
        <w:spacing w:after="160" w:line="259" w:lineRule="auto"/>
        <w:ind w:left="0" w:firstLine="0"/>
      </w:pPr>
      <w:r>
        <w:br w:type="page"/>
      </w:r>
    </w:p>
    <w:p w14:paraId="0FEE84B1" w14:textId="77777777" w:rsidR="007F5C71" w:rsidRPr="001943DD" w:rsidRDefault="007F5C71" w:rsidP="00111F00">
      <w:pPr>
        <w:pStyle w:val="ListParagraph"/>
        <w:widowControl w:val="0"/>
        <w:tabs>
          <w:tab w:val="clear" w:pos="567"/>
          <w:tab w:val="left" w:pos="1074"/>
        </w:tabs>
        <w:autoSpaceDE w:val="0"/>
        <w:autoSpaceDN w:val="0"/>
        <w:spacing w:line="276" w:lineRule="auto"/>
        <w:ind w:left="1072" w:right="894" w:firstLine="0"/>
        <w:contextualSpacing w:val="0"/>
      </w:pPr>
    </w:p>
    <w:p w14:paraId="541A4039" w14:textId="77777777" w:rsidR="00415F76" w:rsidRDefault="00CE2D0B" w:rsidP="00A5081F">
      <w:pPr>
        <w:pStyle w:val="Heading1"/>
        <w:spacing w:before="240" w:after="240"/>
        <w:ind w:left="576" w:hanging="576"/>
        <w:contextualSpacing w:val="0"/>
      </w:pPr>
      <w:bookmarkStart w:id="2" w:name="_Toc138077310"/>
      <w:r>
        <w:t>POLICY STATEMENT</w:t>
      </w:r>
      <w:bookmarkEnd w:id="2"/>
    </w:p>
    <w:p w14:paraId="7EA0A2E4" w14:textId="77777777" w:rsidR="00415F76" w:rsidRPr="00415F76" w:rsidRDefault="00BA17D6" w:rsidP="00A5081F">
      <w:pPr>
        <w:pStyle w:val="ListParagraph"/>
        <w:numPr>
          <w:ilvl w:val="1"/>
          <w:numId w:val="1"/>
        </w:numPr>
        <w:spacing w:after="240"/>
        <w:contextualSpacing w:val="0"/>
      </w:pPr>
      <w:r w:rsidRPr="002B38AB">
        <w:t xml:space="preserve">The </w:t>
      </w:r>
      <w:r w:rsidRPr="00415F76">
        <w:rPr>
          <w:iCs/>
        </w:rPr>
        <w:t>Diocese of North West Australia</w:t>
      </w:r>
      <w:r w:rsidRPr="00415F76">
        <w:rPr>
          <w:i/>
        </w:rPr>
        <w:t xml:space="preserve"> </w:t>
      </w:r>
      <w:r w:rsidRPr="002B38AB">
        <w:t xml:space="preserve">is committed to the physical, emotional and spiritual wellbeing of all people, including any survivors of sexual abuse (whether known or unknown), who </w:t>
      </w:r>
      <w:r w:rsidRPr="00415F76">
        <w:rPr>
          <w:i/>
        </w:rPr>
        <w:t>participate in the life of a</w:t>
      </w:r>
      <w:r w:rsidRPr="00415F76">
        <w:rPr>
          <w:i/>
          <w:spacing w:val="-1"/>
        </w:rPr>
        <w:t xml:space="preserve"> </w:t>
      </w:r>
      <w:r w:rsidRPr="00415F76">
        <w:rPr>
          <w:i/>
        </w:rPr>
        <w:t>ministry centre</w:t>
      </w:r>
      <w:r w:rsidR="009F5D16" w:rsidRPr="00415F76">
        <w:rPr>
          <w:i/>
        </w:rPr>
        <w:t>.</w:t>
      </w:r>
    </w:p>
    <w:p w14:paraId="391914CA" w14:textId="7C2EB9D8" w:rsidR="009E00D7" w:rsidRDefault="009E00D7" w:rsidP="00A5081F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The Policy is our attempt to offer life-long safety arrangements (called </w:t>
      </w:r>
      <w:r w:rsidR="00D82C40">
        <w:t xml:space="preserve">Standards for </w:t>
      </w:r>
      <w:r w:rsidR="00254C4C">
        <w:t xml:space="preserve">Participation and </w:t>
      </w:r>
      <w:r w:rsidR="00D82C40">
        <w:t>Worship</w:t>
      </w:r>
      <w:r>
        <w:t>) to those identified to be Persons of Concern, who are seeking to participate in the life of a ministry centre.</w:t>
      </w:r>
    </w:p>
    <w:p w14:paraId="4B1F9B7F" w14:textId="3221D888" w:rsidR="00415F76" w:rsidRPr="001E7F16" w:rsidRDefault="009E00D7" w:rsidP="00A5081F">
      <w:pPr>
        <w:pStyle w:val="ListParagraph"/>
        <w:numPr>
          <w:ilvl w:val="1"/>
          <w:numId w:val="1"/>
        </w:numPr>
        <w:spacing w:after="240"/>
        <w:contextualSpacing w:val="0"/>
      </w:pPr>
      <w:r>
        <w:t>The Diocese acknowledges that w</w:t>
      </w:r>
      <w:r w:rsidR="00BA17D6" w:rsidRPr="002B38AB">
        <w:t xml:space="preserve">hen a </w:t>
      </w:r>
      <w:r w:rsidR="00BA17D6" w:rsidRPr="00415F76">
        <w:rPr>
          <w:i/>
        </w:rPr>
        <w:t xml:space="preserve">Person of Concern </w:t>
      </w:r>
      <w:r w:rsidR="00BA17D6" w:rsidRPr="002B38AB">
        <w:t xml:space="preserve">participates in the life of the ministry </w:t>
      </w:r>
      <w:r w:rsidR="004E5613">
        <w:t>centre</w:t>
      </w:r>
      <w:r w:rsidR="00BA17D6" w:rsidRPr="002B38AB">
        <w:t xml:space="preserve">, </w:t>
      </w:r>
      <w:r>
        <w:t>this raise</w:t>
      </w:r>
      <w:r w:rsidRPr="001E7F16">
        <w:t>s</w:t>
      </w:r>
      <w:r w:rsidR="0031360D" w:rsidRPr="00466795">
        <w:rPr>
          <w:rFonts w:asciiTheme="minorBidi" w:hAnsiTheme="minorBidi" w:cstheme="minorBidi"/>
        </w:rPr>
        <w:t xml:space="preserve"> important considerations for ensuring a safe environment, requiring careful attention to pastoral care, support, and appropriate safeguards for the well-being of all individuals </w:t>
      </w:r>
      <w:r w:rsidR="003E64A5" w:rsidRPr="00466795">
        <w:rPr>
          <w:rFonts w:asciiTheme="minorBidi" w:hAnsiTheme="minorBidi" w:cstheme="minorBidi"/>
        </w:rPr>
        <w:t>and to be protected from risk of harm.</w:t>
      </w:r>
    </w:p>
    <w:p w14:paraId="4DF2D7C6" w14:textId="105577CF" w:rsidR="009E00D7" w:rsidRDefault="009F5D16" w:rsidP="00A5081F">
      <w:pPr>
        <w:pStyle w:val="ListParagraph"/>
        <w:numPr>
          <w:ilvl w:val="1"/>
          <w:numId w:val="1"/>
        </w:numPr>
        <w:spacing w:after="240"/>
        <w:contextualSpacing w:val="0"/>
      </w:pPr>
      <w:r w:rsidRPr="002B38AB">
        <w:t xml:space="preserve">A </w:t>
      </w:r>
      <w:r w:rsidRPr="00415F76">
        <w:rPr>
          <w:i/>
        </w:rPr>
        <w:t xml:space="preserve">Person of Concern </w:t>
      </w:r>
      <w:r w:rsidR="00111F00">
        <w:t>may</w:t>
      </w:r>
      <w:r w:rsidR="00111F00" w:rsidRPr="002B38AB">
        <w:t xml:space="preserve"> </w:t>
      </w:r>
      <w:r w:rsidRPr="002B38AB">
        <w:t xml:space="preserve">be invited to </w:t>
      </w:r>
      <w:r w:rsidRPr="00415F76">
        <w:rPr>
          <w:i/>
        </w:rPr>
        <w:t xml:space="preserve">participate in the life of a ministry centre </w:t>
      </w:r>
      <w:r w:rsidRPr="002B38AB">
        <w:t xml:space="preserve">provided that both the </w:t>
      </w:r>
      <w:r w:rsidRPr="00415F76">
        <w:rPr>
          <w:i/>
        </w:rPr>
        <w:t xml:space="preserve">Person of Concern </w:t>
      </w:r>
      <w:r w:rsidRPr="002B38AB">
        <w:t xml:space="preserve">and the </w:t>
      </w:r>
      <w:r w:rsidRPr="00415F76">
        <w:rPr>
          <w:i/>
        </w:rPr>
        <w:t xml:space="preserve">Ministry centre Churchwardens </w:t>
      </w:r>
      <w:r w:rsidRPr="002B38AB">
        <w:t xml:space="preserve">are willing to proceed with the </w:t>
      </w:r>
      <w:r w:rsidRPr="00415F76">
        <w:rPr>
          <w:i/>
        </w:rPr>
        <w:t>Process of Assessment</w:t>
      </w:r>
      <w:r w:rsidRPr="002B38AB">
        <w:t xml:space="preserve">, and the </w:t>
      </w:r>
      <w:r w:rsidRPr="00415F76">
        <w:rPr>
          <w:i/>
        </w:rPr>
        <w:t xml:space="preserve">Person of Concern </w:t>
      </w:r>
      <w:r w:rsidRPr="002B38AB">
        <w:t>is willing to meet its requirements</w:t>
      </w:r>
      <w:r w:rsidR="00111F00">
        <w:t>, and then only if</w:t>
      </w:r>
      <w:r w:rsidR="009E00D7">
        <w:t>:</w:t>
      </w:r>
    </w:p>
    <w:p w14:paraId="5CA48D7B" w14:textId="666284A4" w:rsidR="009E00D7" w:rsidRDefault="00111F00" w:rsidP="00466795">
      <w:pPr>
        <w:pStyle w:val="ListParagraph"/>
        <w:numPr>
          <w:ilvl w:val="0"/>
          <w:numId w:val="32"/>
        </w:numPr>
        <w:spacing w:after="240"/>
      </w:pPr>
      <w:r>
        <w:t xml:space="preserve">the Ministry Centre is deemed by the </w:t>
      </w:r>
      <w:r w:rsidR="00D35C37">
        <w:t>Director of Professional Standards (</w:t>
      </w:r>
      <w:r>
        <w:t>D</w:t>
      </w:r>
      <w:r w:rsidR="00AF327D">
        <w:t>PS</w:t>
      </w:r>
      <w:r w:rsidR="00D35C37">
        <w:t>)</w:t>
      </w:r>
      <w:r>
        <w:t xml:space="preserve"> and Bishop</w:t>
      </w:r>
      <w:r w:rsidR="006F06F4">
        <w:t xml:space="preserve"> in consultation with the ministry centre</w:t>
      </w:r>
      <w:r>
        <w:t xml:space="preserve"> to have the capacity to manage the identified issues and </w:t>
      </w:r>
      <w:r w:rsidR="00AF327D">
        <w:t xml:space="preserve">risks; </w:t>
      </w:r>
      <w:r w:rsidR="009E00D7">
        <w:t xml:space="preserve">and </w:t>
      </w:r>
    </w:p>
    <w:p w14:paraId="2267466D" w14:textId="6C87842E" w:rsidR="00111F00" w:rsidRDefault="009E00D7" w:rsidP="00466795">
      <w:pPr>
        <w:pStyle w:val="ListParagraph"/>
        <w:numPr>
          <w:ilvl w:val="0"/>
          <w:numId w:val="32"/>
        </w:numPr>
        <w:spacing w:after="240"/>
        <w:ind w:left="1287" w:hanging="357"/>
        <w:contextualSpacing w:val="0"/>
      </w:pPr>
      <w:r>
        <w:t>the identified risks as part of the assessment can be managed by the Diocese and ministry centre</w:t>
      </w:r>
      <w:r w:rsidR="009F5D16" w:rsidRPr="002B38AB">
        <w:t xml:space="preserve"> </w:t>
      </w:r>
    </w:p>
    <w:p w14:paraId="4F5548CA" w14:textId="7DA1F17C" w:rsidR="00252588" w:rsidRDefault="009F5D16" w:rsidP="00A5081F">
      <w:pPr>
        <w:pStyle w:val="ListParagraph"/>
        <w:numPr>
          <w:ilvl w:val="1"/>
          <w:numId w:val="1"/>
        </w:numPr>
        <w:spacing w:after="240"/>
        <w:contextualSpacing w:val="0"/>
      </w:pPr>
      <w:r w:rsidRPr="002B38AB">
        <w:t xml:space="preserve">The </w:t>
      </w:r>
      <w:r w:rsidR="00111F00" w:rsidRPr="00AF327D">
        <w:rPr>
          <w:iCs/>
        </w:rPr>
        <w:t>Bishop</w:t>
      </w:r>
      <w:r w:rsidR="00111F00">
        <w:rPr>
          <w:i/>
        </w:rPr>
        <w:t xml:space="preserve"> </w:t>
      </w:r>
      <w:r w:rsidRPr="002B38AB">
        <w:t xml:space="preserve">will issue such an invitation only </w:t>
      </w:r>
      <w:r w:rsidR="00744E17">
        <w:t xml:space="preserve">after </w:t>
      </w:r>
      <w:r w:rsidRPr="002B38AB">
        <w:t xml:space="preserve">an </w:t>
      </w:r>
      <w:r w:rsidR="00111F00">
        <w:rPr>
          <w:i/>
        </w:rPr>
        <w:t>a</w:t>
      </w:r>
      <w:r w:rsidRPr="00415F76">
        <w:rPr>
          <w:i/>
        </w:rPr>
        <w:t xml:space="preserve">ssessment </w:t>
      </w:r>
      <w:r w:rsidRPr="002B38AB">
        <w:t xml:space="preserve">of the </w:t>
      </w:r>
      <w:r w:rsidRPr="00415F76">
        <w:rPr>
          <w:i/>
        </w:rPr>
        <w:t xml:space="preserve">Person of Concern </w:t>
      </w:r>
      <w:r w:rsidRPr="002B38AB">
        <w:t xml:space="preserve">(if necessary) and a </w:t>
      </w:r>
      <w:r w:rsidRPr="00415F76">
        <w:rPr>
          <w:i/>
        </w:rPr>
        <w:t xml:space="preserve">Situational Assessment </w:t>
      </w:r>
      <w:r w:rsidRPr="002B38AB">
        <w:t xml:space="preserve">of the ministry </w:t>
      </w:r>
      <w:r>
        <w:t>centre</w:t>
      </w:r>
      <w:r w:rsidRPr="002B38AB">
        <w:t xml:space="preserve"> indicate that participation is appropriate and there are Standards</w:t>
      </w:r>
      <w:r w:rsidR="00254C4C">
        <w:t xml:space="preserve"> </w:t>
      </w:r>
      <w:r w:rsidRPr="002B38AB">
        <w:t>in place</w:t>
      </w:r>
      <w:r w:rsidR="009E00D7">
        <w:t>.</w:t>
      </w:r>
      <w:r w:rsidR="009F5332">
        <w:t xml:space="preserve"> </w:t>
      </w:r>
    </w:p>
    <w:p w14:paraId="6E37F1B6" w14:textId="7E00130C" w:rsidR="00A857C6" w:rsidRDefault="00252588" w:rsidP="001E7F16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During the process of Assessment, if the Person of Concern </w:t>
      </w:r>
      <w:r w:rsidR="00891AA4">
        <w:t>accepts the invitation</w:t>
      </w:r>
      <w:r w:rsidR="00E33F2A">
        <w:t xml:space="preserve"> outlined in 3.5,</w:t>
      </w:r>
      <w:r>
        <w:t xml:space="preserve"> the Bishop </w:t>
      </w:r>
      <w:r w:rsidR="00E33F2A">
        <w:t xml:space="preserve">in consultation with the ministry centre </w:t>
      </w:r>
      <w:r>
        <w:t>shall establish Interim Safety Measures</w:t>
      </w:r>
      <w:r w:rsidR="00276F1A">
        <w:t>, after an initial risk assessment conducted by the DPS.</w:t>
      </w:r>
      <w:bookmarkStart w:id="3" w:name="_Hlk156908821"/>
    </w:p>
    <w:bookmarkEnd w:id="3"/>
    <w:p w14:paraId="5E9715CA" w14:textId="07D5B98C" w:rsidR="00744E17" w:rsidRDefault="009F5332" w:rsidP="00A5081F">
      <w:pPr>
        <w:pStyle w:val="ListParagraph"/>
        <w:numPr>
          <w:ilvl w:val="1"/>
          <w:numId w:val="1"/>
        </w:numPr>
        <w:spacing w:after="240"/>
        <w:contextualSpacing w:val="0"/>
      </w:pPr>
      <w:r w:rsidRPr="002B38AB">
        <w:t xml:space="preserve">The </w:t>
      </w:r>
      <w:r w:rsidRPr="00415F76">
        <w:rPr>
          <w:i/>
        </w:rPr>
        <w:t xml:space="preserve">DPS </w:t>
      </w:r>
      <w:r w:rsidR="00111F00">
        <w:t>shall complete the</w:t>
      </w:r>
      <w:r w:rsidR="00111F00">
        <w:rPr>
          <w:i/>
        </w:rPr>
        <w:t xml:space="preserve"> </w:t>
      </w:r>
      <w:r w:rsidRPr="00415F76">
        <w:rPr>
          <w:i/>
        </w:rPr>
        <w:t>Assessment</w:t>
      </w:r>
      <w:r w:rsidR="00111F00">
        <w:rPr>
          <w:i/>
        </w:rPr>
        <w:t xml:space="preserve">s (above) </w:t>
      </w:r>
      <w:r w:rsidR="00744E17">
        <w:t xml:space="preserve">and consult the </w:t>
      </w:r>
      <w:r w:rsidR="00792985">
        <w:t>Professional Standards Committee</w:t>
      </w:r>
      <w:r w:rsidR="00DF2297">
        <w:t xml:space="preserve"> (PSC)</w:t>
      </w:r>
      <w:r w:rsidR="00744E17">
        <w:t xml:space="preserve"> in relation to the associated risks</w:t>
      </w:r>
      <w:r w:rsidRPr="002B38AB">
        <w:t>.</w:t>
      </w:r>
      <w:r w:rsidR="009E00D7">
        <w:t xml:space="preserve"> </w:t>
      </w:r>
    </w:p>
    <w:p w14:paraId="53656758" w14:textId="2559C5D9" w:rsidR="00415F76" w:rsidRDefault="009F5332" w:rsidP="00A5081F">
      <w:pPr>
        <w:pStyle w:val="ListParagraph"/>
        <w:numPr>
          <w:ilvl w:val="1"/>
          <w:numId w:val="1"/>
        </w:numPr>
        <w:spacing w:after="240"/>
        <w:contextualSpacing w:val="0"/>
      </w:pPr>
      <w:r w:rsidRPr="002B38AB">
        <w:t xml:space="preserve">The </w:t>
      </w:r>
      <w:r w:rsidRPr="00415F76">
        <w:rPr>
          <w:i/>
        </w:rPr>
        <w:t xml:space="preserve">DPS </w:t>
      </w:r>
      <w:r w:rsidRPr="002B38AB">
        <w:t xml:space="preserve">will inform the </w:t>
      </w:r>
      <w:r w:rsidRPr="00415F76">
        <w:rPr>
          <w:i/>
        </w:rPr>
        <w:t>Bishop</w:t>
      </w:r>
      <w:r w:rsidR="00202C60">
        <w:rPr>
          <w:i/>
        </w:rPr>
        <w:t xml:space="preserve"> </w:t>
      </w:r>
      <w:r w:rsidR="00202C60" w:rsidRPr="00466795">
        <w:rPr>
          <w:iCs/>
        </w:rPr>
        <w:t>and PSC</w:t>
      </w:r>
      <w:r w:rsidRPr="00415F76">
        <w:rPr>
          <w:i/>
          <w:spacing w:val="-8"/>
        </w:rPr>
        <w:t xml:space="preserve"> </w:t>
      </w:r>
      <w:r w:rsidRPr="002B38AB">
        <w:t>of</w:t>
      </w:r>
      <w:r w:rsidR="00111F00">
        <w:t xml:space="preserve"> the </w:t>
      </w:r>
      <w:r w:rsidRPr="004732FB">
        <w:t>outcome</w:t>
      </w:r>
      <w:r w:rsidR="00111F00">
        <w:t xml:space="preserve"> of the Assessments and recommend either </w:t>
      </w:r>
      <w:r w:rsidRPr="004732FB">
        <w:t xml:space="preserve">the implementation </w:t>
      </w:r>
      <w:r w:rsidR="00744E17">
        <w:t xml:space="preserve">a permanent (life-long) set of Standards </w:t>
      </w:r>
      <w:r w:rsidRPr="004732FB">
        <w:t xml:space="preserve">or termination </w:t>
      </w:r>
      <w:r w:rsidR="00111F00">
        <w:t xml:space="preserve">any interim </w:t>
      </w:r>
      <w:r w:rsidRPr="00415F76">
        <w:rPr>
          <w:i/>
        </w:rPr>
        <w:t xml:space="preserve">Standards </w:t>
      </w:r>
      <w:r w:rsidR="00111F00" w:rsidRPr="00254C4C">
        <w:rPr>
          <w:iCs/>
        </w:rPr>
        <w:t>that may be in place</w:t>
      </w:r>
      <w:r w:rsidRPr="004732FB">
        <w:t>.</w:t>
      </w:r>
      <w:r w:rsidR="00744E17">
        <w:t xml:space="preserve"> In the case of the latter, alternate ministry will be offered.</w:t>
      </w:r>
    </w:p>
    <w:p w14:paraId="0D1CCF21" w14:textId="5BD9F3A8" w:rsidR="009F5332" w:rsidRPr="002B38AB" w:rsidRDefault="009F5332" w:rsidP="00415F76">
      <w:pPr>
        <w:pStyle w:val="ListParagraph"/>
        <w:numPr>
          <w:ilvl w:val="1"/>
          <w:numId w:val="1"/>
        </w:numPr>
      </w:pPr>
      <w:r w:rsidRPr="002B38AB">
        <w:t xml:space="preserve">If any ONE or more of the following conditions applies, the </w:t>
      </w:r>
      <w:r w:rsidRPr="00415F76">
        <w:rPr>
          <w:i/>
        </w:rPr>
        <w:t xml:space="preserve">Minister in Charge </w:t>
      </w:r>
      <w:r w:rsidRPr="002B38AB">
        <w:t xml:space="preserve">and Churchwardens, as directed by the </w:t>
      </w:r>
      <w:r w:rsidRPr="00415F76">
        <w:rPr>
          <w:i/>
        </w:rPr>
        <w:t xml:space="preserve">Bishop </w:t>
      </w:r>
      <w:r w:rsidRPr="002B38AB">
        <w:t>must take whatever steps are necessary to minimise the risk of harm to people in their</w:t>
      </w:r>
      <w:r w:rsidRPr="00415F76">
        <w:rPr>
          <w:spacing w:val="-5"/>
        </w:rPr>
        <w:t xml:space="preserve"> </w:t>
      </w:r>
      <w:r w:rsidRPr="002B38AB">
        <w:t xml:space="preserve">ministry </w:t>
      </w:r>
      <w:r>
        <w:t>centre</w:t>
      </w:r>
      <w:r w:rsidRPr="002B38AB">
        <w:t>:</w:t>
      </w:r>
    </w:p>
    <w:p w14:paraId="2542DBB0" w14:textId="3BFF21CE" w:rsidR="009F5332" w:rsidRPr="002B38AB" w:rsidRDefault="009F5332" w:rsidP="00A5081F">
      <w:pPr>
        <w:pStyle w:val="ListParagraph"/>
        <w:widowControl w:val="0"/>
        <w:numPr>
          <w:ilvl w:val="1"/>
          <w:numId w:val="15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80" w:right="308" w:hanging="288"/>
        <w:contextualSpacing w:val="0"/>
      </w:pPr>
      <w:r w:rsidRPr="002B38AB">
        <w:t xml:space="preserve">A </w:t>
      </w:r>
      <w:r w:rsidRPr="002B38AB">
        <w:rPr>
          <w:i/>
        </w:rPr>
        <w:t xml:space="preserve">Person of Concern </w:t>
      </w:r>
      <w:r w:rsidRPr="002B38AB">
        <w:t xml:space="preserve">OR the ministry </w:t>
      </w:r>
      <w:r w:rsidR="004E5613">
        <w:t>centre</w:t>
      </w:r>
      <w:r w:rsidRPr="002B38AB">
        <w:t xml:space="preserve"> does not wish to proceed with the </w:t>
      </w:r>
      <w:r w:rsidRPr="002B38AB">
        <w:rPr>
          <w:i/>
        </w:rPr>
        <w:t>Process of Assessment</w:t>
      </w:r>
      <w:r w:rsidRPr="002B38AB">
        <w:t>;</w:t>
      </w:r>
      <w:r w:rsidRPr="002B38AB">
        <w:rPr>
          <w:spacing w:val="-3"/>
        </w:rPr>
        <w:t xml:space="preserve"> </w:t>
      </w:r>
      <w:r w:rsidRPr="002B38AB">
        <w:t>or</w:t>
      </w:r>
    </w:p>
    <w:p w14:paraId="10F2B958" w14:textId="09A27D95" w:rsidR="009F5332" w:rsidRPr="002B38AB" w:rsidRDefault="009F5332" w:rsidP="00A5081F">
      <w:pPr>
        <w:pStyle w:val="ListParagraph"/>
        <w:widowControl w:val="0"/>
        <w:numPr>
          <w:ilvl w:val="1"/>
          <w:numId w:val="15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80" w:right="633" w:hanging="288"/>
        <w:contextualSpacing w:val="0"/>
      </w:pPr>
      <w:r w:rsidRPr="002B38AB">
        <w:t xml:space="preserve">The </w:t>
      </w:r>
      <w:r w:rsidRPr="002B38AB">
        <w:rPr>
          <w:i/>
        </w:rPr>
        <w:t xml:space="preserve">Process of Assessment </w:t>
      </w:r>
      <w:r w:rsidRPr="002B38AB">
        <w:t xml:space="preserve">indicates that it is inappropriate for the </w:t>
      </w:r>
      <w:r w:rsidRPr="002B38AB">
        <w:rPr>
          <w:i/>
        </w:rPr>
        <w:t xml:space="preserve">Person of Concern </w:t>
      </w:r>
      <w:r w:rsidRPr="002B38AB">
        <w:t xml:space="preserve">to participate in the life of the ministry </w:t>
      </w:r>
      <w:r w:rsidR="004E5613">
        <w:t>centre</w:t>
      </w:r>
      <w:r w:rsidRPr="002B38AB">
        <w:t>;</w:t>
      </w:r>
      <w:r w:rsidRPr="002B38AB">
        <w:rPr>
          <w:spacing w:val="-3"/>
        </w:rPr>
        <w:t xml:space="preserve"> </w:t>
      </w:r>
      <w:r w:rsidRPr="002B38AB">
        <w:t>or</w:t>
      </w:r>
    </w:p>
    <w:p w14:paraId="4ABD269B" w14:textId="0007CEDB" w:rsidR="009F5332" w:rsidRPr="002B38AB" w:rsidRDefault="009F5332" w:rsidP="00A5081F">
      <w:pPr>
        <w:pStyle w:val="ListParagraph"/>
        <w:widowControl w:val="0"/>
        <w:numPr>
          <w:ilvl w:val="1"/>
          <w:numId w:val="15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80" w:hanging="288"/>
        <w:contextualSpacing w:val="0"/>
      </w:pPr>
      <w:r w:rsidRPr="002B38AB">
        <w:t xml:space="preserve">The </w:t>
      </w:r>
      <w:r w:rsidRPr="002B38AB">
        <w:rPr>
          <w:i/>
        </w:rPr>
        <w:t xml:space="preserve">Person of Concern </w:t>
      </w:r>
      <w:r w:rsidRPr="002B38AB">
        <w:t>refuses to abide by the Standards;</w:t>
      </w:r>
      <w:r w:rsidRPr="002B38AB">
        <w:rPr>
          <w:spacing w:val="-5"/>
        </w:rPr>
        <w:t xml:space="preserve"> </w:t>
      </w:r>
      <w:r w:rsidRPr="002B38AB">
        <w:t>or</w:t>
      </w:r>
    </w:p>
    <w:p w14:paraId="557EE6A4" w14:textId="469763CD" w:rsidR="009F5332" w:rsidRDefault="009F5332" w:rsidP="00A5081F">
      <w:pPr>
        <w:pStyle w:val="ListParagraph"/>
        <w:widowControl w:val="0"/>
        <w:numPr>
          <w:ilvl w:val="1"/>
          <w:numId w:val="15"/>
        </w:numPr>
        <w:tabs>
          <w:tab w:val="clear" w:pos="567"/>
          <w:tab w:val="left" w:pos="1074"/>
        </w:tabs>
        <w:autoSpaceDE w:val="0"/>
        <w:autoSpaceDN w:val="0"/>
        <w:spacing w:after="240" w:line="276" w:lineRule="auto"/>
        <w:ind w:left="1080" w:hanging="288"/>
        <w:contextualSpacing w:val="0"/>
      </w:pPr>
      <w:r w:rsidRPr="002B38AB">
        <w:t xml:space="preserve">The </w:t>
      </w:r>
      <w:r w:rsidRPr="002B38AB">
        <w:rPr>
          <w:i/>
        </w:rPr>
        <w:t xml:space="preserve">Person of Concern </w:t>
      </w:r>
      <w:r w:rsidRPr="002B38AB">
        <w:t>breaches the Standards</w:t>
      </w:r>
      <w:r w:rsidR="00111F00">
        <w:t>.</w:t>
      </w:r>
      <w:r w:rsidRPr="002B38AB">
        <w:t xml:space="preserve"> The steps to be taken may include directing the </w:t>
      </w:r>
      <w:r w:rsidRPr="002B38AB">
        <w:rPr>
          <w:i/>
        </w:rPr>
        <w:t xml:space="preserve">Person of Concern </w:t>
      </w:r>
      <w:r w:rsidRPr="002B38AB">
        <w:t xml:space="preserve">not to participate in the life of the ministry </w:t>
      </w:r>
      <w:r w:rsidR="004E5613">
        <w:t>centre</w:t>
      </w:r>
      <w:r w:rsidRPr="002B38AB">
        <w:t xml:space="preserve">. If such a direction is made, the </w:t>
      </w:r>
      <w:r>
        <w:rPr>
          <w:i/>
        </w:rPr>
        <w:t>Minister in Charge</w:t>
      </w:r>
      <w:r w:rsidRPr="002B38AB">
        <w:rPr>
          <w:i/>
        </w:rPr>
        <w:t xml:space="preserve"> </w:t>
      </w:r>
      <w:r w:rsidRPr="002B38AB">
        <w:t xml:space="preserve">will discuss with the </w:t>
      </w:r>
      <w:r w:rsidRPr="002B38AB">
        <w:rPr>
          <w:i/>
        </w:rPr>
        <w:t xml:space="preserve">Bishop </w:t>
      </w:r>
      <w:r w:rsidRPr="002B38AB">
        <w:t xml:space="preserve">what form of </w:t>
      </w:r>
      <w:r w:rsidRPr="002B38AB">
        <w:rPr>
          <w:i/>
        </w:rPr>
        <w:t xml:space="preserve">Alternative Ministry </w:t>
      </w:r>
      <w:r w:rsidRPr="002B38AB">
        <w:t xml:space="preserve">will be offered to the </w:t>
      </w:r>
      <w:r w:rsidRPr="002B38AB">
        <w:rPr>
          <w:i/>
        </w:rPr>
        <w:t>Person of Concern</w:t>
      </w:r>
      <w:r w:rsidRPr="002B38AB">
        <w:t>.</w:t>
      </w:r>
    </w:p>
    <w:p w14:paraId="7A5D7326" w14:textId="6E97DAF6" w:rsidR="00A65E41" w:rsidRDefault="00485E4C" w:rsidP="00F8192B">
      <w:pPr>
        <w:pStyle w:val="ListParagraph"/>
        <w:widowControl w:val="0"/>
        <w:numPr>
          <w:ilvl w:val="1"/>
          <w:numId w:val="1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right="185"/>
      </w:pPr>
      <w:r>
        <w:t>The DPS and t</w:t>
      </w:r>
      <w:r w:rsidR="00A65E41">
        <w:t>he PSC or its delegate will be made available to assist Minister in Charge and/or governing group in the implementation of an Interim Standards</w:t>
      </w:r>
    </w:p>
    <w:p w14:paraId="4216472D" w14:textId="77777777" w:rsidR="00F8192B" w:rsidRPr="002B38AB" w:rsidRDefault="00F8192B" w:rsidP="00466795">
      <w:pPr>
        <w:pStyle w:val="ListParagraph"/>
        <w:widowControl w:val="0"/>
        <w:tabs>
          <w:tab w:val="clear" w:pos="567"/>
          <w:tab w:val="left" w:pos="1074"/>
        </w:tabs>
        <w:autoSpaceDE w:val="0"/>
        <w:autoSpaceDN w:val="0"/>
        <w:spacing w:line="276" w:lineRule="auto"/>
        <w:ind w:left="570" w:right="185" w:firstLine="0"/>
      </w:pPr>
    </w:p>
    <w:p w14:paraId="63BF25C9" w14:textId="71F8291D" w:rsidR="00415F76" w:rsidRPr="002B38AB" w:rsidRDefault="009F5332" w:rsidP="00415F76">
      <w:pPr>
        <w:pStyle w:val="ListParagraph"/>
        <w:widowControl w:val="0"/>
        <w:numPr>
          <w:ilvl w:val="1"/>
          <w:numId w:val="1"/>
        </w:numPr>
        <w:tabs>
          <w:tab w:val="clear" w:pos="567"/>
          <w:tab w:val="left" w:pos="788"/>
          <w:tab w:val="left" w:pos="789"/>
        </w:tabs>
        <w:autoSpaceDE w:val="0"/>
        <w:autoSpaceDN w:val="0"/>
        <w:spacing w:before="240" w:line="276" w:lineRule="auto"/>
        <w:ind w:right="183"/>
      </w:pPr>
      <w:r w:rsidRPr="002B38AB">
        <w:t xml:space="preserve">If a </w:t>
      </w:r>
      <w:r w:rsidRPr="00415F76">
        <w:rPr>
          <w:i/>
        </w:rPr>
        <w:t xml:space="preserve">Person of Concern </w:t>
      </w:r>
      <w:r w:rsidRPr="002B38AB">
        <w:t xml:space="preserve">is currently participating or seeks to </w:t>
      </w:r>
      <w:r w:rsidRPr="00415F76">
        <w:rPr>
          <w:i/>
        </w:rPr>
        <w:t>participate in the life of a ministry centre</w:t>
      </w:r>
      <w:r w:rsidRPr="002B38AB">
        <w:t xml:space="preserve">, the </w:t>
      </w:r>
      <w:r w:rsidR="00111F00">
        <w:lastRenderedPageBreak/>
        <w:t>Bis</w:t>
      </w:r>
      <w:r w:rsidR="00F85218">
        <w:t>h</w:t>
      </w:r>
      <w:r w:rsidR="00111F00">
        <w:t xml:space="preserve">op, DPS, </w:t>
      </w:r>
      <w:r w:rsidRPr="00415F76">
        <w:rPr>
          <w:i/>
        </w:rPr>
        <w:t xml:space="preserve">Minister in Charge </w:t>
      </w:r>
      <w:r w:rsidR="00111F00">
        <w:rPr>
          <w:i/>
        </w:rPr>
        <w:t xml:space="preserve">with the consultation of </w:t>
      </w:r>
      <w:r w:rsidRPr="002B38AB">
        <w:t xml:space="preserve">Churchwardens </w:t>
      </w:r>
      <w:r w:rsidR="00111F00">
        <w:t>will</w:t>
      </w:r>
      <w:r w:rsidRPr="002B38AB">
        <w:t xml:space="preserve"> </w:t>
      </w:r>
      <w:r w:rsidR="00111F00">
        <w:t xml:space="preserve">agree on the level </w:t>
      </w:r>
      <w:r w:rsidRPr="002B38AB">
        <w:t xml:space="preserve">of disclosure appropriate to protect both people in the ministry </w:t>
      </w:r>
      <w:r>
        <w:t>centre</w:t>
      </w:r>
      <w:r w:rsidRPr="002B38AB">
        <w:t xml:space="preserve"> and the </w:t>
      </w:r>
      <w:r w:rsidRPr="00415F76">
        <w:rPr>
          <w:i/>
        </w:rPr>
        <w:t>Person of Concern</w:t>
      </w:r>
      <w:r w:rsidR="00111F00">
        <w:rPr>
          <w:i/>
        </w:rPr>
        <w:t>, given all the circumstances</w:t>
      </w:r>
      <w:r w:rsidRPr="002B38AB">
        <w:t xml:space="preserve">. </w:t>
      </w:r>
      <w:r w:rsidR="00111F00">
        <w:br/>
      </w:r>
      <w:r w:rsidRPr="002B38AB">
        <w:t>This will arise at the following stages in the process under this</w:t>
      </w:r>
      <w:r w:rsidRPr="00415F76">
        <w:rPr>
          <w:spacing w:val="-9"/>
        </w:rPr>
        <w:t xml:space="preserve"> </w:t>
      </w:r>
      <w:r w:rsidRPr="002B38AB">
        <w:t>policy:</w:t>
      </w:r>
    </w:p>
    <w:p w14:paraId="6BA53F8C" w14:textId="52B7F665" w:rsidR="009F5332" w:rsidRPr="002B38AB" w:rsidRDefault="009F5332" w:rsidP="00A5081F">
      <w:pPr>
        <w:pStyle w:val="ListParagraph"/>
        <w:widowControl w:val="0"/>
        <w:numPr>
          <w:ilvl w:val="1"/>
          <w:numId w:val="15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80" w:right="390" w:hanging="288"/>
        <w:contextualSpacing w:val="0"/>
      </w:pPr>
      <w:r w:rsidRPr="002B38AB">
        <w:t xml:space="preserve">when the </w:t>
      </w:r>
      <w:r w:rsidRPr="002B38AB">
        <w:rPr>
          <w:i/>
        </w:rPr>
        <w:t xml:space="preserve">Interim </w:t>
      </w:r>
      <w:proofErr w:type="spellStart"/>
      <w:r w:rsidRPr="002B38AB">
        <w:rPr>
          <w:i/>
        </w:rPr>
        <w:t>Standards</w:t>
      </w:r>
      <w:r w:rsidRPr="002B38AB">
        <w:t>allows</w:t>
      </w:r>
      <w:proofErr w:type="spellEnd"/>
      <w:r w:rsidRPr="002B38AB">
        <w:t xml:space="preserve"> the </w:t>
      </w:r>
      <w:r w:rsidRPr="002B38AB">
        <w:rPr>
          <w:i/>
        </w:rPr>
        <w:t xml:space="preserve">Person of Concern </w:t>
      </w:r>
      <w:r w:rsidRPr="002B38AB">
        <w:t xml:space="preserve">to participate in the life of the ministry </w:t>
      </w:r>
      <w:r w:rsidR="004E5613">
        <w:t>centre</w:t>
      </w:r>
      <w:r w:rsidRPr="002B38AB">
        <w:t xml:space="preserve"> (</w:t>
      </w:r>
      <w:r w:rsidR="00111F00">
        <w:t xml:space="preserve">Safe Ministry with Persons of Concern Procedure - </w:t>
      </w:r>
      <w:r w:rsidRPr="002B38AB">
        <w:t>Stage 3 or 7);</w:t>
      </w:r>
      <w:r w:rsidRPr="002B38AB">
        <w:rPr>
          <w:spacing w:val="-2"/>
        </w:rPr>
        <w:t xml:space="preserve"> </w:t>
      </w:r>
      <w:r w:rsidRPr="002B38AB">
        <w:t>or</w:t>
      </w:r>
    </w:p>
    <w:p w14:paraId="3D83BF1E" w14:textId="0356DFE5" w:rsidR="009F5332" w:rsidRDefault="009F5332" w:rsidP="00A5081F">
      <w:pPr>
        <w:pStyle w:val="ListParagraph"/>
        <w:widowControl w:val="0"/>
        <w:numPr>
          <w:ilvl w:val="1"/>
          <w:numId w:val="15"/>
        </w:numPr>
        <w:tabs>
          <w:tab w:val="clear" w:pos="567"/>
          <w:tab w:val="left" w:pos="1074"/>
        </w:tabs>
        <w:autoSpaceDE w:val="0"/>
        <w:autoSpaceDN w:val="0"/>
        <w:spacing w:line="276" w:lineRule="auto"/>
        <w:ind w:left="1080" w:right="456" w:hanging="288"/>
        <w:contextualSpacing w:val="0"/>
      </w:pPr>
      <w:r w:rsidRPr="002B38AB">
        <w:t xml:space="preserve">when the </w:t>
      </w:r>
      <w:r w:rsidR="00111F00">
        <w:rPr>
          <w:i/>
        </w:rPr>
        <w:t>Bishop</w:t>
      </w:r>
      <w:r w:rsidR="00111F00" w:rsidRPr="002B38AB">
        <w:rPr>
          <w:i/>
        </w:rPr>
        <w:t xml:space="preserve"> </w:t>
      </w:r>
      <w:r w:rsidRPr="002B38AB">
        <w:t xml:space="preserve">decides that the </w:t>
      </w:r>
      <w:r w:rsidRPr="002B38AB">
        <w:rPr>
          <w:i/>
        </w:rPr>
        <w:t xml:space="preserve">Person of Concern </w:t>
      </w:r>
      <w:r w:rsidRPr="002B38AB">
        <w:t xml:space="preserve">may participate in the life of the ministry </w:t>
      </w:r>
      <w:r>
        <w:t>centre</w:t>
      </w:r>
      <w:r w:rsidRPr="002B38AB">
        <w:t xml:space="preserve"> (</w:t>
      </w:r>
      <w:r w:rsidR="00111F00">
        <w:t xml:space="preserve">Safe Ministry with Persons of Concern Procedure - </w:t>
      </w:r>
      <w:r w:rsidRPr="002B38AB">
        <w:t>Stage 5).</w:t>
      </w:r>
    </w:p>
    <w:p w14:paraId="0247B30D" w14:textId="55795288" w:rsidR="009F5332" w:rsidRPr="00E6250A" w:rsidRDefault="009F5332" w:rsidP="00466795">
      <w:pPr>
        <w:widowControl w:val="0"/>
        <w:tabs>
          <w:tab w:val="clear" w:pos="567"/>
          <w:tab w:val="left" w:pos="1074"/>
        </w:tabs>
        <w:autoSpaceDE w:val="0"/>
        <w:autoSpaceDN w:val="0"/>
        <w:spacing w:line="276" w:lineRule="auto"/>
        <w:ind w:right="456" w:firstLine="0"/>
      </w:pPr>
      <w:r w:rsidRPr="00E6250A">
        <w:t xml:space="preserve">Information should only be disclosed to the extent necessary for the proper implementation of this policy. The </w:t>
      </w:r>
      <w:r w:rsidR="00111F00">
        <w:t xml:space="preserve">Bishop, DPS, </w:t>
      </w:r>
      <w:r w:rsidRPr="001E7F16">
        <w:rPr>
          <w:i/>
        </w:rPr>
        <w:t xml:space="preserve">Minister in Charge </w:t>
      </w:r>
      <w:r w:rsidRPr="00E6250A">
        <w:t>and Churchwardens should take into account the following:</w:t>
      </w:r>
    </w:p>
    <w:p w14:paraId="13ACA256" w14:textId="23B3FF3E" w:rsidR="009F5332" w:rsidRPr="002B38AB" w:rsidRDefault="009F5332" w:rsidP="00466795">
      <w:pPr>
        <w:pStyle w:val="ListParagraph"/>
        <w:widowControl w:val="0"/>
        <w:numPr>
          <w:ilvl w:val="2"/>
          <w:numId w:val="15"/>
        </w:numPr>
        <w:tabs>
          <w:tab w:val="clear" w:pos="567"/>
        </w:tabs>
        <w:autoSpaceDE w:val="0"/>
        <w:autoSpaceDN w:val="0"/>
        <w:spacing w:line="276" w:lineRule="auto"/>
        <w:ind w:left="1134" w:hanging="283"/>
        <w:contextualSpacing w:val="0"/>
      </w:pPr>
      <w:r w:rsidRPr="002B38AB">
        <w:t>the degree of risk of harm to people in the</w:t>
      </w:r>
      <w:r w:rsidRPr="002B38AB">
        <w:rPr>
          <w:spacing w:val="-4"/>
        </w:rPr>
        <w:t xml:space="preserve"> </w:t>
      </w:r>
      <w:r w:rsidRPr="002B38AB">
        <w:t xml:space="preserve">ministry </w:t>
      </w:r>
      <w:r w:rsidR="004E5613">
        <w:t>centre</w:t>
      </w:r>
      <w:r w:rsidRPr="002B38AB">
        <w:t>;</w:t>
      </w:r>
    </w:p>
    <w:p w14:paraId="60DC81F4" w14:textId="77777777" w:rsidR="009F5332" w:rsidRPr="002B38AB" w:rsidRDefault="009F5332" w:rsidP="00466795">
      <w:pPr>
        <w:pStyle w:val="ListParagraph"/>
        <w:widowControl w:val="0"/>
        <w:numPr>
          <w:ilvl w:val="2"/>
          <w:numId w:val="15"/>
        </w:numPr>
        <w:tabs>
          <w:tab w:val="clear" w:pos="567"/>
        </w:tabs>
        <w:autoSpaceDE w:val="0"/>
        <w:autoSpaceDN w:val="0"/>
        <w:spacing w:line="276" w:lineRule="auto"/>
        <w:ind w:left="1134" w:hanging="283"/>
        <w:contextualSpacing w:val="0"/>
      </w:pPr>
      <w:r w:rsidRPr="002B38AB">
        <w:t>the people who are at risk of harm;</w:t>
      </w:r>
    </w:p>
    <w:p w14:paraId="01AC0A0A" w14:textId="307BE08C" w:rsidR="00A5081F" w:rsidRDefault="009F5332" w:rsidP="00466795">
      <w:pPr>
        <w:pStyle w:val="ListParagraph"/>
        <w:widowControl w:val="0"/>
        <w:numPr>
          <w:ilvl w:val="2"/>
          <w:numId w:val="15"/>
        </w:numPr>
        <w:tabs>
          <w:tab w:val="clear" w:pos="567"/>
        </w:tabs>
        <w:autoSpaceDE w:val="0"/>
        <w:autoSpaceDN w:val="0"/>
        <w:spacing w:after="240" w:line="276" w:lineRule="auto"/>
        <w:ind w:left="1135" w:right="187" w:hanging="284"/>
        <w:contextualSpacing w:val="0"/>
      </w:pPr>
      <w:r w:rsidRPr="002B38AB">
        <w:t>the importance of allowing people to make an informed decision of the extent</w:t>
      </w:r>
      <w:r w:rsidRPr="002B38AB">
        <w:rPr>
          <w:spacing w:val="-34"/>
        </w:rPr>
        <w:t xml:space="preserve"> </w:t>
      </w:r>
      <w:r w:rsidRPr="002B38AB">
        <w:t xml:space="preserve">of their own participation or that of their children in the life of the ministry </w:t>
      </w:r>
      <w:r w:rsidR="00286EEB">
        <w:t>centre</w:t>
      </w:r>
      <w:r w:rsidRPr="002B38AB">
        <w:t xml:space="preserve">. (This factor will have greater weight when there is a specific risk to particular people, such as when the </w:t>
      </w:r>
      <w:r w:rsidRPr="002B38AB">
        <w:rPr>
          <w:i/>
        </w:rPr>
        <w:t xml:space="preserve">Person of Concern </w:t>
      </w:r>
      <w:r w:rsidRPr="002B38AB">
        <w:t>has been found guilty of or has been accused of sexually abusing children of a particular gender and age);</w:t>
      </w:r>
      <w:r w:rsidRPr="002B38AB">
        <w:rPr>
          <w:spacing w:val="-12"/>
        </w:rPr>
        <w:t xml:space="preserve"> </w:t>
      </w:r>
      <w:proofErr w:type="spellStart"/>
      <w:r w:rsidRPr="002B38AB">
        <w:t>and</w:t>
      </w:r>
      <w:r w:rsidRPr="00286EEB">
        <w:t>the</w:t>
      </w:r>
      <w:proofErr w:type="spellEnd"/>
      <w:r w:rsidRPr="00286EEB">
        <w:t xml:space="preserve"> extent to which the identity of, and information about, the </w:t>
      </w:r>
      <w:r w:rsidRPr="00A1402C">
        <w:rPr>
          <w:i/>
        </w:rPr>
        <w:t>Person of</w:t>
      </w:r>
      <w:r w:rsidRPr="00A1402C">
        <w:rPr>
          <w:i/>
          <w:spacing w:val="-29"/>
        </w:rPr>
        <w:t xml:space="preserve"> </w:t>
      </w:r>
      <w:r w:rsidRPr="00A1402C">
        <w:rPr>
          <w:i/>
        </w:rPr>
        <w:t>Concern</w:t>
      </w:r>
      <w:r w:rsidR="00286EEB" w:rsidRPr="00A1402C">
        <w:rPr>
          <w:i/>
        </w:rPr>
        <w:t xml:space="preserve"> </w:t>
      </w:r>
      <w:r w:rsidRPr="00286EEB">
        <w:t>is known publicly (such as through media reports)</w:t>
      </w:r>
      <w:r w:rsidR="006C7BCC">
        <w:t xml:space="preserve">. </w:t>
      </w:r>
      <w:r w:rsidRPr="00111F00">
        <w:t>Every disclosure of information should be made in a non-sensational manner and with careful consideration of the words used</w:t>
      </w:r>
      <w:r w:rsidR="00286EEB" w:rsidRPr="00111F00">
        <w:t>.</w:t>
      </w:r>
    </w:p>
    <w:p w14:paraId="0987B16A" w14:textId="77777777" w:rsidR="00CE2D0B" w:rsidRDefault="00CE2D0B" w:rsidP="00CE2D0B">
      <w:pPr>
        <w:pStyle w:val="Heading1"/>
      </w:pPr>
      <w:bookmarkStart w:id="4" w:name="_Toc138077311"/>
      <w:r>
        <w:t>RESPONSIBILITIES</w:t>
      </w:r>
      <w:bookmarkEnd w:id="4"/>
    </w:p>
    <w:p w14:paraId="35ADDEF0" w14:textId="77777777" w:rsidR="00CE2D0B" w:rsidRDefault="00CE2D0B" w:rsidP="00CE2D0B">
      <w:pPr>
        <w:ind w:left="0" w:firstLine="0"/>
      </w:pPr>
    </w:p>
    <w:p w14:paraId="6A4E7633" w14:textId="77777777" w:rsidR="00CE2D0B" w:rsidRDefault="00FF7A74" w:rsidP="00CE2D0B">
      <w:pPr>
        <w:pStyle w:val="Heading2"/>
      </w:pPr>
      <w:bookmarkStart w:id="5" w:name="_Toc138077312"/>
      <w:r>
        <w:t>Compliance, m</w:t>
      </w:r>
      <w:r w:rsidR="00CE2D0B">
        <w:t xml:space="preserve">onitoring and </w:t>
      </w:r>
      <w:r>
        <w:t>r</w:t>
      </w:r>
      <w:r w:rsidR="00CE2D0B">
        <w:t>eview</w:t>
      </w:r>
      <w:bookmarkEnd w:id="5"/>
    </w:p>
    <w:p w14:paraId="5F197AA3" w14:textId="77777777" w:rsidR="00CE2D0B" w:rsidRDefault="00CE2D0B" w:rsidP="00CE2D0B">
      <w:pPr>
        <w:ind w:left="0" w:firstLine="0"/>
      </w:pPr>
    </w:p>
    <w:p w14:paraId="5D378B95" w14:textId="77777777" w:rsidR="00CE2D0B" w:rsidRDefault="00CE2D0B" w:rsidP="00CE2D0B">
      <w:pPr>
        <w:pStyle w:val="Heading2"/>
      </w:pPr>
      <w:bookmarkStart w:id="6" w:name="_Toc138077313"/>
      <w:r>
        <w:t>Reporting</w:t>
      </w:r>
      <w:bookmarkEnd w:id="6"/>
    </w:p>
    <w:p w14:paraId="615574E0" w14:textId="77777777" w:rsidR="00A5081F" w:rsidRPr="00A5081F" w:rsidRDefault="00A5081F" w:rsidP="00A5081F"/>
    <w:p w14:paraId="23F215B3" w14:textId="485F56DB" w:rsidR="00A4450F" w:rsidRPr="00C6669C" w:rsidRDefault="00A4450F" w:rsidP="00A5081F">
      <w:pPr>
        <w:pStyle w:val="ListParagraph"/>
        <w:numPr>
          <w:ilvl w:val="1"/>
          <w:numId w:val="1"/>
        </w:numPr>
        <w:tabs>
          <w:tab w:val="clear" w:pos="567"/>
        </w:tabs>
      </w:pPr>
      <w:r>
        <w:t xml:space="preserve">Information regarding </w:t>
      </w:r>
      <w:r w:rsidR="00B077ED">
        <w:t xml:space="preserve">Persons of Concern </w:t>
      </w:r>
      <w:r>
        <w:t>must be reported to the Director of Professional Standards and the Bishop</w:t>
      </w:r>
      <w:r w:rsidR="00111F00">
        <w:br/>
      </w:r>
    </w:p>
    <w:p w14:paraId="75342784" w14:textId="788706D0" w:rsidR="00A5081F" w:rsidRDefault="00CE2D0B" w:rsidP="00A5081F">
      <w:pPr>
        <w:pStyle w:val="Heading2"/>
      </w:pPr>
      <w:bookmarkStart w:id="7" w:name="_Toc138077314"/>
      <w:r w:rsidRPr="00A5081F">
        <w:t xml:space="preserve">Records </w:t>
      </w:r>
      <w:r w:rsidR="00FF7A74" w:rsidRPr="00A5081F">
        <w:t>m</w:t>
      </w:r>
      <w:r w:rsidRPr="00A5081F">
        <w:t>anagement</w:t>
      </w:r>
      <w:bookmarkEnd w:id="7"/>
    </w:p>
    <w:p w14:paraId="6EA1165D" w14:textId="77777777" w:rsidR="00A5081F" w:rsidRPr="00A5081F" w:rsidRDefault="00A5081F" w:rsidP="00A5081F"/>
    <w:p w14:paraId="52D95BF5" w14:textId="61962FBA" w:rsidR="00A5081F" w:rsidRPr="00A5081F" w:rsidRDefault="00C6669C" w:rsidP="00A5081F">
      <w:pPr>
        <w:pStyle w:val="ListParagraph"/>
        <w:numPr>
          <w:ilvl w:val="1"/>
          <w:numId w:val="1"/>
        </w:numPr>
      </w:pPr>
      <w:r w:rsidRPr="00C6669C">
        <w:t xml:space="preserve">The secure storage of all documentation related to this Policy is essential.  Documentation will be held by the Diocese and retained permanently. </w:t>
      </w:r>
      <w:r w:rsidR="00111F00">
        <w:t xml:space="preserve">The DPS will supply such documentation to the Person of Concern, Minister in Charge and Churchwardens as is necessary for the implementation of the policy. </w:t>
      </w:r>
    </w:p>
    <w:p w14:paraId="3468A4B0" w14:textId="77777777" w:rsidR="00CE2D0B" w:rsidRPr="00CE2D0B" w:rsidRDefault="00CE2D0B" w:rsidP="00BB0722"/>
    <w:p w14:paraId="2D82C5D6" w14:textId="77777777" w:rsidR="00CE2D0B" w:rsidRPr="00CE2D0B" w:rsidRDefault="00CE2D0B" w:rsidP="0075025C">
      <w:pPr>
        <w:pStyle w:val="Heading1"/>
      </w:pPr>
      <w:bookmarkStart w:id="8" w:name="_Toc138077315"/>
      <w:r>
        <w:t>DEFINITIONS</w:t>
      </w:r>
      <w:bookmarkEnd w:id="8"/>
    </w:p>
    <w:p w14:paraId="427E0051" w14:textId="77777777" w:rsidR="00C6669C" w:rsidRPr="00425289" w:rsidRDefault="00C6669C" w:rsidP="00A5081F">
      <w:pPr>
        <w:pStyle w:val="ListParagraph"/>
        <w:numPr>
          <w:ilvl w:val="0"/>
          <w:numId w:val="24"/>
        </w:numPr>
        <w:tabs>
          <w:tab w:val="clear" w:pos="567"/>
        </w:tabs>
        <w:spacing w:before="240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>Bishop</w:t>
      </w:r>
      <w:r w:rsidRPr="00425289">
        <w:rPr>
          <w:rFonts w:asciiTheme="minorHAnsi" w:hAnsiTheme="minorHAnsi" w:cstheme="minorHAnsi"/>
          <w:bCs/>
          <w:sz w:val="22"/>
          <w:szCs w:val="22"/>
        </w:rPr>
        <w:t xml:space="preserve"> means the Bishop of the Diocese or their delegate. </w:t>
      </w:r>
    </w:p>
    <w:p w14:paraId="76DF0641" w14:textId="0F5E33CF" w:rsidR="00C6669C" w:rsidRPr="00425289" w:rsidRDefault="00C6669C" w:rsidP="00A5081F">
      <w:pPr>
        <w:pStyle w:val="ListParagraph"/>
        <w:numPr>
          <w:ilvl w:val="0"/>
          <w:numId w:val="24"/>
        </w:numPr>
        <w:tabs>
          <w:tab w:val="clear" w:pos="567"/>
        </w:tabs>
        <w:spacing w:before="120"/>
        <w:ind w:hanging="720"/>
        <w:contextualSpacing w:val="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Alternative Ministry </w:t>
      </w:r>
      <w:r w:rsidR="00111F00" w:rsidRPr="00111F00">
        <w:rPr>
          <w:rFonts w:asciiTheme="minorHAnsi" w:hAnsiTheme="minorHAnsi" w:cstheme="minorHAnsi"/>
          <w:bCs/>
          <w:sz w:val="22"/>
          <w:szCs w:val="22"/>
        </w:rPr>
        <w:t xml:space="preserve">is the offer of spiritual nurture outside regular Ministry Centre worship services and events and offsite and </w:t>
      </w:r>
      <w:r w:rsidRPr="00425289">
        <w:rPr>
          <w:rFonts w:asciiTheme="minorHAnsi" w:hAnsiTheme="minorHAnsi" w:cstheme="minorHAnsi"/>
          <w:sz w:val="22"/>
          <w:szCs w:val="22"/>
        </w:rPr>
        <w:t>includes the identification of:</w:t>
      </w:r>
    </w:p>
    <w:p w14:paraId="64FFDBDB" w14:textId="77777777" w:rsidR="00C6669C" w:rsidRPr="00425289" w:rsidRDefault="00C6669C" w:rsidP="00A5081F">
      <w:pPr>
        <w:pStyle w:val="ListParagraph"/>
        <w:widowControl w:val="0"/>
        <w:numPr>
          <w:ilvl w:val="0"/>
          <w:numId w:val="25"/>
        </w:numPr>
        <w:tabs>
          <w:tab w:val="clear" w:pos="567"/>
        </w:tabs>
        <w:autoSpaceDE w:val="0"/>
        <w:autoSpaceDN w:val="0"/>
        <w:spacing w:before="120"/>
        <w:ind w:left="1080" w:right="818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sz w:val="22"/>
          <w:szCs w:val="22"/>
        </w:rPr>
        <w:tab/>
        <w:t xml:space="preserve">a ministry centre in whose life 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Person of Concern </w:t>
      </w:r>
      <w:r w:rsidRPr="00425289">
        <w:rPr>
          <w:rFonts w:asciiTheme="minorHAnsi" w:hAnsiTheme="minorHAnsi" w:cstheme="minorHAnsi"/>
          <w:sz w:val="22"/>
          <w:szCs w:val="22"/>
        </w:rPr>
        <w:t>may participate;</w:t>
      </w:r>
      <w:r w:rsidRPr="004252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5289">
        <w:rPr>
          <w:rFonts w:asciiTheme="minorHAnsi" w:hAnsiTheme="minorHAnsi" w:cstheme="minorHAnsi"/>
          <w:sz w:val="22"/>
          <w:szCs w:val="22"/>
        </w:rPr>
        <w:t>or</w:t>
      </w:r>
    </w:p>
    <w:p w14:paraId="46A23E4B" w14:textId="77777777" w:rsidR="00C6669C" w:rsidRPr="00425289" w:rsidRDefault="00C6669C" w:rsidP="00A5081F">
      <w:pPr>
        <w:pStyle w:val="ListParagraph"/>
        <w:widowControl w:val="0"/>
        <w:numPr>
          <w:ilvl w:val="0"/>
          <w:numId w:val="25"/>
        </w:numPr>
        <w:tabs>
          <w:tab w:val="clear" w:pos="567"/>
        </w:tabs>
        <w:autoSpaceDE w:val="0"/>
        <w:autoSpaceDN w:val="0"/>
        <w:spacing w:before="120"/>
        <w:ind w:left="1080" w:right="818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sz w:val="22"/>
          <w:szCs w:val="22"/>
        </w:rPr>
        <w:tab/>
        <w:t xml:space="preserve">a member of the clergy who can provide pastoral ministry to the </w:t>
      </w:r>
      <w:r w:rsidRPr="00425289">
        <w:rPr>
          <w:rFonts w:asciiTheme="minorHAnsi" w:hAnsiTheme="minorHAnsi" w:cstheme="minorHAnsi"/>
          <w:i/>
          <w:sz w:val="22"/>
          <w:szCs w:val="22"/>
        </w:rPr>
        <w:t>Person of Concern</w:t>
      </w:r>
      <w:r w:rsidRPr="00425289">
        <w:rPr>
          <w:rFonts w:asciiTheme="minorHAnsi" w:hAnsiTheme="minorHAnsi" w:cstheme="minorHAnsi"/>
          <w:sz w:val="22"/>
          <w:szCs w:val="22"/>
        </w:rPr>
        <w:t>.</w:t>
      </w:r>
    </w:p>
    <w:p w14:paraId="04984ACB" w14:textId="77777777" w:rsidR="0075025C" w:rsidRPr="00425289" w:rsidRDefault="0075025C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Church </w:t>
      </w:r>
      <w:r w:rsidRPr="00425289">
        <w:rPr>
          <w:rFonts w:asciiTheme="minorHAnsi" w:hAnsiTheme="minorHAnsi" w:cstheme="minorHAnsi"/>
          <w:sz w:val="22"/>
          <w:szCs w:val="22"/>
        </w:rPr>
        <w:t>means the Anglican Church of Australia.</w:t>
      </w:r>
    </w:p>
    <w:p w14:paraId="3CD4152A" w14:textId="1D942E09" w:rsidR="005C2394" w:rsidRPr="00425289" w:rsidRDefault="0075025C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>Di</w:t>
      </w:r>
      <w:r w:rsidR="005C2394" w:rsidRPr="00425289">
        <w:rPr>
          <w:rFonts w:asciiTheme="minorHAnsi" w:hAnsiTheme="minorHAnsi" w:cstheme="minorHAnsi"/>
          <w:b/>
          <w:sz w:val="22"/>
          <w:szCs w:val="22"/>
        </w:rPr>
        <w:t xml:space="preserve">rector </w:t>
      </w:r>
      <w:r w:rsidRPr="00425289">
        <w:rPr>
          <w:rFonts w:asciiTheme="minorHAnsi" w:hAnsiTheme="minorHAnsi" w:cstheme="minorHAnsi"/>
          <w:b/>
          <w:sz w:val="22"/>
          <w:szCs w:val="22"/>
        </w:rPr>
        <w:t xml:space="preserve">of Professional Standards </w:t>
      </w:r>
      <w:r w:rsidRPr="00425289">
        <w:rPr>
          <w:rFonts w:asciiTheme="minorHAnsi" w:hAnsiTheme="minorHAnsi" w:cstheme="minorHAnsi"/>
          <w:sz w:val="22"/>
          <w:szCs w:val="22"/>
        </w:rPr>
        <w:t xml:space="preserve">or </w:t>
      </w:r>
      <w:r w:rsidRPr="00425289">
        <w:rPr>
          <w:rFonts w:asciiTheme="minorHAnsi" w:hAnsiTheme="minorHAnsi" w:cstheme="minorHAnsi"/>
          <w:b/>
          <w:sz w:val="22"/>
          <w:szCs w:val="22"/>
        </w:rPr>
        <w:t xml:space="preserve">DPS </w:t>
      </w:r>
      <w:r w:rsidRPr="00425289">
        <w:rPr>
          <w:rFonts w:asciiTheme="minorHAnsi" w:hAnsiTheme="minorHAnsi" w:cstheme="minorHAnsi"/>
          <w:sz w:val="22"/>
          <w:szCs w:val="22"/>
        </w:rPr>
        <w:t xml:space="preserve">means the </w:t>
      </w:r>
      <w:r w:rsidR="005C2394" w:rsidRPr="00425289">
        <w:rPr>
          <w:rFonts w:asciiTheme="minorHAnsi" w:hAnsiTheme="minorHAnsi" w:cstheme="minorHAnsi"/>
          <w:sz w:val="22"/>
          <w:szCs w:val="22"/>
        </w:rPr>
        <w:t>Director</w:t>
      </w:r>
      <w:r w:rsidRPr="00425289">
        <w:rPr>
          <w:rFonts w:asciiTheme="minorHAnsi" w:hAnsiTheme="minorHAnsi" w:cstheme="minorHAnsi"/>
          <w:sz w:val="22"/>
          <w:szCs w:val="22"/>
        </w:rPr>
        <w:t xml:space="preserve"> of Professional Standards or their delegate.</w:t>
      </w:r>
    </w:p>
    <w:p w14:paraId="6130B5BC" w14:textId="001BE213" w:rsidR="005C2394" w:rsidRPr="00425289" w:rsidRDefault="0075025C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Interim Standards for </w:t>
      </w:r>
      <w:r w:rsidR="00254C4C">
        <w:rPr>
          <w:rFonts w:asciiTheme="minorHAnsi" w:hAnsiTheme="minorHAnsi" w:cstheme="minorHAnsi"/>
          <w:b/>
          <w:sz w:val="22"/>
          <w:szCs w:val="22"/>
        </w:rPr>
        <w:t xml:space="preserve">Participation and </w:t>
      </w:r>
      <w:r w:rsidRPr="00425289">
        <w:rPr>
          <w:rFonts w:asciiTheme="minorHAnsi" w:hAnsiTheme="minorHAnsi" w:cstheme="minorHAnsi"/>
          <w:b/>
          <w:sz w:val="22"/>
          <w:szCs w:val="22"/>
        </w:rPr>
        <w:t>Worship</w:t>
      </w:r>
      <w:r w:rsidR="00254C4C">
        <w:rPr>
          <w:rFonts w:asciiTheme="minorHAnsi" w:hAnsiTheme="minorHAnsi" w:cstheme="minorHAnsi"/>
          <w:b/>
          <w:sz w:val="22"/>
          <w:szCs w:val="22"/>
        </w:rPr>
        <w:t xml:space="preserve"> (Interim Standards)</w:t>
      </w:r>
      <w:r w:rsidRPr="004252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5289">
        <w:rPr>
          <w:rFonts w:asciiTheme="minorHAnsi" w:hAnsiTheme="minorHAnsi" w:cstheme="minorHAnsi"/>
          <w:sz w:val="22"/>
          <w:szCs w:val="22"/>
        </w:rPr>
        <w:t xml:space="preserve">specifies what is required to protect people in the ministry </w:t>
      </w:r>
      <w:r w:rsidR="004E5613" w:rsidRPr="00425289">
        <w:rPr>
          <w:rFonts w:asciiTheme="minorHAnsi" w:hAnsiTheme="minorHAnsi" w:cstheme="minorHAnsi"/>
          <w:sz w:val="22"/>
          <w:szCs w:val="22"/>
        </w:rPr>
        <w:t>centre</w:t>
      </w:r>
      <w:r w:rsidRPr="00425289">
        <w:rPr>
          <w:rFonts w:asciiTheme="minorHAnsi" w:hAnsiTheme="minorHAnsi" w:cstheme="minorHAnsi"/>
          <w:sz w:val="22"/>
          <w:szCs w:val="22"/>
        </w:rPr>
        <w:t xml:space="preserve"> during the </w:t>
      </w:r>
      <w:r w:rsidRPr="00425289">
        <w:rPr>
          <w:rFonts w:asciiTheme="minorHAnsi" w:hAnsiTheme="minorHAnsi" w:cstheme="minorHAnsi"/>
          <w:i/>
          <w:sz w:val="22"/>
          <w:szCs w:val="22"/>
        </w:rPr>
        <w:t>Process of Assessment</w:t>
      </w:r>
      <w:r w:rsidRPr="00425289">
        <w:rPr>
          <w:rFonts w:asciiTheme="minorHAnsi" w:hAnsiTheme="minorHAnsi" w:cstheme="minorHAnsi"/>
          <w:sz w:val="22"/>
          <w:szCs w:val="22"/>
        </w:rPr>
        <w:t xml:space="preserve">. 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Interim Standards for Worship </w:t>
      </w:r>
      <w:r w:rsidRPr="00425289">
        <w:rPr>
          <w:rFonts w:asciiTheme="minorHAnsi" w:hAnsiTheme="minorHAnsi" w:cstheme="minorHAnsi"/>
          <w:sz w:val="22"/>
          <w:szCs w:val="22"/>
        </w:rPr>
        <w:t xml:space="preserve">should, as a minimum, state the conditions for participation of 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Person of Concern </w:t>
      </w:r>
      <w:r w:rsidRPr="00425289">
        <w:rPr>
          <w:rFonts w:asciiTheme="minorHAnsi" w:hAnsiTheme="minorHAnsi" w:cstheme="minorHAnsi"/>
          <w:sz w:val="22"/>
          <w:szCs w:val="22"/>
        </w:rPr>
        <w:t xml:space="preserve">in the life of the ministry </w:t>
      </w:r>
      <w:r w:rsidR="004E5613" w:rsidRPr="00425289">
        <w:rPr>
          <w:rFonts w:asciiTheme="minorHAnsi" w:hAnsiTheme="minorHAnsi" w:cstheme="minorHAnsi"/>
          <w:sz w:val="22"/>
          <w:szCs w:val="22"/>
        </w:rPr>
        <w:t>centre</w:t>
      </w:r>
      <w:r w:rsidRPr="00425289">
        <w:rPr>
          <w:rFonts w:asciiTheme="minorHAnsi" w:hAnsiTheme="minorHAnsi" w:cstheme="minorHAnsi"/>
          <w:sz w:val="22"/>
          <w:szCs w:val="22"/>
        </w:rPr>
        <w:t xml:space="preserve"> OR direct 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Person of Concern </w:t>
      </w:r>
      <w:r w:rsidRPr="00425289">
        <w:rPr>
          <w:rFonts w:asciiTheme="minorHAnsi" w:hAnsiTheme="minorHAnsi" w:cstheme="minorHAnsi"/>
          <w:sz w:val="22"/>
          <w:szCs w:val="22"/>
        </w:rPr>
        <w:t xml:space="preserve">not to participate in the life of the ministry </w:t>
      </w:r>
      <w:r w:rsidR="004E5613" w:rsidRPr="00425289">
        <w:rPr>
          <w:rFonts w:asciiTheme="minorHAnsi" w:hAnsiTheme="minorHAnsi" w:cstheme="minorHAnsi"/>
          <w:sz w:val="22"/>
          <w:szCs w:val="22"/>
        </w:rPr>
        <w:t>centre</w:t>
      </w:r>
      <w:r w:rsidRPr="00425289">
        <w:rPr>
          <w:rFonts w:asciiTheme="minorHAnsi" w:hAnsiTheme="minorHAnsi" w:cstheme="minorHAnsi"/>
          <w:sz w:val="22"/>
          <w:szCs w:val="22"/>
        </w:rPr>
        <w:t xml:space="preserve"> until 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Process of Assessment </w:t>
      </w:r>
      <w:r w:rsidRPr="00425289">
        <w:rPr>
          <w:rFonts w:asciiTheme="minorHAnsi" w:hAnsiTheme="minorHAnsi" w:cstheme="minorHAnsi"/>
          <w:sz w:val="22"/>
          <w:szCs w:val="22"/>
        </w:rPr>
        <w:t>is completed.</w:t>
      </w:r>
    </w:p>
    <w:p w14:paraId="397796C4" w14:textId="77777777" w:rsidR="001E7F16" w:rsidRPr="00425289" w:rsidRDefault="001E7F16" w:rsidP="001E7F16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Minister in Charge </w:t>
      </w:r>
      <w:r w:rsidRPr="00425289">
        <w:rPr>
          <w:rFonts w:asciiTheme="minorHAnsi" w:hAnsiTheme="minorHAnsi" w:cstheme="minorHAnsi"/>
          <w:sz w:val="22"/>
          <w:szCs w:val="22"/>
        </w:rPr>
        <w:t>means the incumbent of the ministry centre by whatever name the person holding the office is called, such as Minister in Charge, priest-in-charge, chaplain.</w:t>
      </w:r>
    </w:p>
    <w:p w14:paraId="7ED52BD0" w14:textId="431DFBE2" w:rsidR="004E5613" w:rsidRPr="00425289" w:rsidRDefault="0075025C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Participate in the life of a ministry </w:t>
      </w:r>
      <w:r w:rsidR="004E5613" w:rsidRPr="00425289">
        <w:rPr>
          <w:rFonts w:asciiTheme="minorHAnsi" w:hAnsiTheme="minorHAnsi" w:cstheme="minorHAnsi"/>
          <w:b/>
          <w:sz w:val="22"/>
          <w:szCs w:val="22"/>
        </w:rPr>
        <w:t>centre</w:t>
      </w:r>
      <w:r w:rsidRPr="004252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5289">
        <w:rPr>
          <w:rFonts w:asciiTheme="minorHAnsi" w:hAnsiTheme="minorHAnsi" w:cstheme="minorHAnsi"/>
          <w:sz w:val="22"/>
          <w:szCs w:val="22"/>
        </w:rPr>
        <w:t xml:space="preserve">means attending public Worship and/or otherwise participating in activities in a ministry </w:t>
      </w:r>
      <w:r w:rsidR="004E5613" w:rsidRPr="00425289">
        <w:rPr>
          <w:rFonts w:asciiTheme="minorHAnsi" w:hAnsiTheme="minorHAnsi" w:cstheme="minorHAnsi"/>
          <w:sz w:val="22"/>
          <w:szCs w:val="22"/>
        </w:rPr>
        <w:t>centre</w:t>
      </w:r>
      <w:r w:rsidRPr="00425289">
        <w:rPr>
          <w:rFonts w:asciiTheme="minorHAnsi" w:hAnsiTheme="minorHAnsi" w:cstheme="minorHAnsi"/>
          <w:sz w:val="22"/>
          <w:szCs w:val="22"/>
        </w:rPr>
        <w:t>.</w:t>
      </w:r>
    </w:p>
    <w:p w14:paraId="6FA296B6" w14:textId="77777777" w:rsidR="004E5613" w:rsidRDefault="0075025C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Process of Assessment </w:t>
      </w:r>
      <w:r w:rsidRPr="00425289">
        <w:rPr>
          <w:rFonts w:asciiTheme="minorHAnsi" w:hAnsiTheme="minorHAnsi" w:cstheme="minorHAnsi"/>
          <w:sz w:val="22"/>
          <w:szCs w:val="22"/>
        </w:rPr>
        <w:t xml:space="preserve">is the process specified in this policy for assessing whether a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Person of Concern </w:t>
      </w:r>
      <w:r w:rsidRPr="00425289">
        <w:rPr>
          <w:rFonts w:asciiTheme="minorHAnsi" w:hAnsiTheme="minorHAnsi" w:cstheme="minorHAnsi"/>
          <w:sz w:val="22"/>
          <w:szCs w:val="22"/>
        </w:rPr>
        <w:t xml:space="preserve">can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participate in the life of a ministry </w:t>
      </w:r>
      <w:r w:rsidR="004E5613" w:rsidRPr="00425289">
        <w:rPr>
          <w:rFonts w:asciiTheme="minorHAnsi" w:hAnsiTheme="minorHAnsi" w:cstheme="minorHAnsi"/>
          <w:i/>
          <w:sz w:val="22"/>
          <w:szCs w:val="22"/>
        </w:rPr>
        <w:t>centre</w:t>
      </w:r>
      <w:r w:rsidRPr="00425289">
        <w:rPr>
          <w:rFonts w:asciiTheme="minorHAnsi" w:hAnsiTheme="minorHAnsi" w:cstheme="minorHAnsi"/>
          <w:sz w:val="22"/>
          <w:szCs w:val="22"/>
        </w:rPr>
        <w:t>.</w:t>
      </w:r>
    </w:p>
    <w:p w14:paraId="0D9B0DCC" w14:textId="19A59F4D" w:rsidR="004E6D51" w:rsidRPr="00E30D9C" w:rsidRDefault="004E6D51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Professional Standards Committee </w:t>
      </w:r>
      <w:r w:rsidR="00E30D9C">
        <w:rPr>
          <w:rFonts w:asciiTheme="minorHAnsi" w:hAnsiTheme="minorHAnsi" w:cstheme="minorHAnsi"/>
          <w:b/>
          <w:sz w:val="22"/>
          <w:szCs w:val="22"/>
        </w:rPr>
        <w:t xml:space="preserve">(PSC) – 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007F89">
        <w:rPr>
          <w:rFonts w:asciiTheme="minorHAnsi" w:hAnsiTheme="minorHAnsi" w:cstheme="minorHAnsi"/>
          <w:bCs/>
          <w:sz w:val="22"/>
          <w:szCs w:val="22"/>
        </w:rPr>
        <w:t>diocesan</w:t>
      </w:r>
      <w:r w:rsidR="003077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 xml:space="preserve">committee established </w:t>
      </w:r>
      <w:r w:rsidR="003077E8">
        <w:rPr>
          <w:rFonts w:asciiTheme="minorHAnsi" w:hAnsiTheme="minorHAnsi" w:cstheme="minorHAnsi"/>
          <w:bCs/>
          <w:sz w:val="22"/>
          <w:szCs w:val="22"/>
        </w:rPr>
        <w:t>in</w:t>
      </w:r>
      <w:r w:rsidR="004C70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>accord</w:t>
      </w:r>
      <w:r w:rsidR="003077E8">
        <w:rPr>
          <w:rFonts w:asciiTheme="minorHAnsi" w:hAnsiTheme="minorHAnsi" w:cstheme="minorHAnsi"/>
          <w:bCs/>
          <w:sz w:val="22"/>
          <w:szCs w:val="22"/>
        </w:rPr>
        <w:t>ance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7F89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07F89">
        <w:rPr>
          <w:rFonts w:asciiTheme="minorHAnsi" w:hAnsiTheme="minorHAnsi" w:cstheme="minorHAnsi"/>
          <w:bCs/>
          <w:sz w:val="22"/>
          <w:szCs w:val="22"/>
        </w:rPr>
        <w:t xml:space="preserve">Diocese of the Northwest </w:t>
      </w:r>
      <w:r w:rsidR="003077E8">
        <w:rPr>
          <w:rFonts w:asciiTheme="minorHAnsi" w:hAnsiTheme="minorHAnsi" w:cstheme="minorHAnsi"/>
          <w:bCs/>
          <w:sz w:val="22"/>
          <w:szCs w:val="22"/>
        </w:rPr>
        <w:t>P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 xml:space="preserve">rofessional </w:t>
      </w:r>
      <w:r w:rsidR="003077E8">
        <w:rPr>
          <w:rFonts w:asciiTheme="minorHAnsi" w:hAnsiTheme="minorHAnsi" w:cstheme="minorHAnsi"/>
          <w:bCs/>
          <w:sz w:val="22"/>
          <w:szCs w:val="22"/>
        </w:rPr>
        <w:t>S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 xml:space="preserve">tandards </w:t>
      </w:r>
      <w:r w:rsidR="003077E8">
        <w:rPr>
          <w:rFonts w:asciiTheme="minorHAnsi" w:hAnsiTheme="minorHAnsi" w:cstheme="minorHAnsi"/>
          <w:bCs/>
          <w:sz w:val="22"/>
          <w:szCs w:val="22"/>
        </w:rPr>
        <w:t>S</w:t>
      </w:r>
      <w:r w:rsidR="00E30D9C" w:rsidRPr="00466795">
        <w:rPr>
          <w:rFonts w:asciiTheme="minorHAnsi" w:hAnsiTheme="minorHAnsi" w:cstheme="minorHAnsi"/>
          <w:bCs/>
          <w:sz w:val="22"/>
          <w:szCs w:val="22"/>
        </w:rPr>
        <w:t>tatute</w:t>
      </w:r>
    </w:p>
    <w:p w14:paraId="2013A97D" w14:textId="1ACB86AB" w:rsidR="004877C6" w:rsidRPr="00425289" w:rsidRDefault="0075025C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Standards for </w:t>
      </w:r>
      <w:r w:rsidR="00254C4C">
        <w:rPr>
          <w:rFonts w:asciiTheme="minorHAnsi" w:hAnsiTheme="minorHAnsi" w:cstheme="minorHAnsi"/>
          <w:b/>
          <w:sz w:val="22"/>
          <w:szCs w:val="22"/>
        </w:rPr>
        <w:t xml:space="preserve">Participation and </w:t>
      </w:r>
      <w:r w:rsidRPr="00425289">
        <w:rPr>
          <w:rFonts w:asciiTheme="minorHAnsi" w:hAnsiTheme="minorHAnsi" w:cstheme="minorHAnsi"/>
          <w:b/>
          <w:sz w:val="22"/>
          <w:szCs w:val="22"/>
        </w:rPr>
        <w:t>Worship</w:t>
      </w:r>
      <w:r w:rsidR="00254C4C">
        <w:rPr>
          <w:rFonts w:asciiTheme="minorHAnsi" w:hAnsiTheme="minorHAnsi" w:cstheme="minorHAnsi"/>
          <w:b/>
          <w:sz w:val="22"/>
          <w:szCs w:val="22"/>
        </w:rPr>
        <w:t xml:space="preserve"> (Standards)</w:t>
      </w:r>
      <w:r w:rsidRPr="0042528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25289">
        <w:rPr>
          <w:rFonts w:asciiTheme="minorHAnsi" w:hAnsiTheme="minorHAnsi" w:cstheme="minorHAnsi"/>
          <w:sz w:val="22"/>
          <w:szCs w:val="22"/>
        </w:rPr>
        <w:t xml:space="preserve"> a written set of risk and pastoral management measures. It is </w:t>
      </w:r>
      <w:r w:rsidR="00111F00">
        <w:rPr>
          <w:rFonts w:asciiTheme="minorHAnsi" w:hAnsiTheme="minorHAnsi" w:cstheme="minorHAnsi"/>
          <w:sz w:val="22"/>
          <w:szCs w:val="22"/>
        </w:rPr>
        <w:t xml:space="preserve">offered to the Person of Concern by </w:t>
      </w:r>
      <w:r w:rsidRPr="00425289">
        <w:rPr>
          <w:rFonts w:asciiTheme="minorHAnsi" w:hAnsiTheme="minorHAnsi" w:cstheme="minorHAnsi"/>
          <w:sz w:val="22"/>
          <w:szCs w:val="22"/>
        </w:rPr>
        <w:t>the Diocese (Bishop)</w:t>
      </w:r>
      <w:r w:rsidR="00111F00">
        <w:rPr>
          <w:rFonts w:asciiTheme="minorHAnsi" w:hAnsiTheme="minorHAnsi" w:cstheme="minorHAnsi"/>
          <w:sz w:val="22"/>
          <w:szCs w:val="22"/>
        </w:rPr>
        <w:t xml:space="preserve">. The </w:t>
      </w:r>
      <w:r w:rsidRPr="00425289">
        <w:rPr>
          <w:rFonts w:asciiTheme="minorHAnsi" w:hAnsiTheme="minorHAnsi" w:cstheme="minorHAnsi"/>
          <w:sz w:val="22"/>
          <w:szCs w:val="22"/>
        </w:rPr>
        <w:t xml:space="preserve"> </w:t>
      </w:r>
      <w:r w:rsidR="005C2394" w:rsidRPr="00425289">
        <w:rPr>
          <w:rFonts w:asciiTheme="minorHAnsi" w:hAnsiTheme="minorHAnsi" w:cstheme="minorHAnsi"/>
          <w:i/>
          <w:sz w:val="22"/>
          <w:szCs w:val="22"/>
        </w:rPr>
        <w:t>Minister in C</w:t>
      </w:r>
      <w:r w:rsidR="004E5613" w:rsidRPr="00425289">
        <w:rPr>
          <w:rFonts w:asciiTheme="minorHAnsi" w:hAnsiTheme="minorHAnsi" w:cstheme="minorHAnsi"/>
          <w:i/>
          <w:sz w:val="22"/>
          <w:szCs w:val="22"/>
        </w:rPr>
        <w:t>h</w:t>
      </w:r>
      <w:r w:rsidR="005C2394" w:rsidRPr="00425289">
        <w:rPr>
          <w:rFonts w:asciiTheme="minorHAnsi" w:hAnsiTheme="minorHAnsi" w:cstheme="minorHAnsi"/>
          <w:i/>
          <w:sz w:val="22"/>
          <w:szCs w:val="22"/>
        </w:rPr>
        <w:t>arge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25289">
        <w:rPr>
          <w:rFonts w:asciiTheme="minorHAnsi" w:hAnsiTheme="minorHAnsi" w:cstheme="minorHAnsi"/>
          <w:sz w:val="22"/>
          <w:szCs w:val="22"/>
        </w:rPr>
        <w:t xml:space="preserve">and Churchwardens on behalf of the ministry </w:t>
      </w:r>
      <w:r w:rsidR="004E5613" w:rsidRPr="00425289">
        <w:rPr>
          <w:rFonts w:asciiTheme="minorHAnsi" w:hAnsiTheme="minorHAnsi" w:cstheme="minorHAnsi"/>
          <w:sz w:val="22"/>
          <w:szCs w:val="22"/>
        </w:rPr>
        <w:t>centre</w:t>
      </w:r>
      <w:r w:rsidRPr="00425289">
        <w:rPr>
          <w:rFonts w:asciiTheme="minorHAnsi" w:hAnsiTheme="minorHAnsi" w:cstheme="minorHAnsi"/>
          <w:sz w:val="22"/>
          <w:szCs w:val="22"/>
        </w:rPr>
        <w:t xml:space="preserve"> and the </w:t>
      </w:r>
      <w:r w:rsidRPr="00425289">
        <w:rPr>
          <w:rFonts w:asciiTheme="minorHAnsi" w:hAnsiTheme="minorHAnsi" w:cstheme="minorHAnsi"/>
          <w:i/>
          <w:sz w:val="22"/>
          <w:szCs w:val="22"/>
        </w:rPr>
        <w:t>Person of Concern</w:t>
      </w:r>
      <w:r w:rsidR="00111F00">
        <w:rPr>
          <w:rFonts w:asciiTheme="minorHAnsi" w:hAnsiTheme="minorHAnsi" w:cstheme="minorHAnsi"/>
          <w:i/>
          <w:sz w:val="22"/>
          <w:szCs w:val="22"/>
        </w:rPr>
        <w:t xml:space="preserve"> will sign the document to acknowledge their commitment to the implementation of the Standards.</w:t>
      </w:r>
      <w:r w:rsidRPr="0042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2A3014" w14:textId="592E7F13" w:rsidR="004877C6" w:rsidRPr="00425289" w:rsidRDefault="004877C6" w:rsidP="00A5081F">
      <w:pPr>
        <w:spacing w:line="276" w:lineRule="auto"/>
        <w:ind w:left="1282" w:right="245" w:hanging="562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sz w:val="22"/>
          <w:szCs w:val="22"/>
        </w:rPr>
        <w:t xml:space="preserve">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Standards for </w:t>
      </w:r>
      <w:r w:rsidR="00254C4C">
        <w:rPr>
          <w:rFonts w:asciiTheme="minorHAnsi" w:hAnsiTheme="minorHAnsi" w:cstheme="minorHAnsi"/>
          <w:i/>
          <w:sz w:val="22"/>
          <w:szCs w:val="22"/>
        </w:rPr>
        <w:t xml:space="preserve">Participation and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Worship </w:t>
      </w:r>
      <w:r w:rsidRPr="00425289">
        <w:rPr>
          <w:rFonts w:asciiTheme="minorHAnsi" w:hAnsiTheme="minorHAnsi" w:cstheme="minorHAnsi"/>
          <w:sz w:val="22"/>
          <w:szCs w:val="22"/>
        </w:rPr>
        <w:t>contain:</w:t>
      </w:r>
    </w:p>
    <w:p w14:paraId="4C8366C7" w14:textId="77777777" w:rsidR="004877C6" w:rsidRPr="00425289" w:rsidRDefault="004877C6" w:rsidP="00A5081F">
      <w:pPr>
        <w:pStyle w:val="ListParagraph"/>
        <w:widowControl w:val="0"/>
        <w:numPr>
          <w:ilvl w:val="0"/>
          <w:numId w:val="26"/>
        </w:numPr>
        <w:tabs>
          <w:tab w:val="clear" w:pos="567"/>
        </w:tabs>
        <w:autoSpaceDE w:val="0"/>
        <w:autoSpaceDN w:val="0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sz w:val="22"/>
          <w:szCs w:val="22"/>
        </w:rPr>
        <w:t xml:space="preserve">the conditions for participation of the </w:t>
      </w:r>
      <w:r w:rsidRPr="00425289">
        <w:rPr>
          <w:rFonts w:asciiTheme="minorHAnsi" w:hAnsiTheme="minorHAnsi" w:cstheme="minorHAnsi"/>
          <w:i/>
          <w:sz w:val="22"/>
          <w:szCs w:val="22"/>
        </w:rPr>
        <w:t xml:space="preserve">Person of Concern </w:t>
      </w:r>
      <w:r w:rsidRPr="00425289">
        <w:rPr>
          <w:rFonts w:asciiTheme="minorHAnsi" w:hAnsiTheme="minorHAnsi" w:cstheme="minorHAnsi"/>
          <w:sz w:val="22"/>
          <w:szCs w:val="22"/>
        </w:rPr>
        <w:t>in the life of the</w:t>
      </w:r>
      <w:r w:rsidRPr="0042528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425289">
        <w:rPr>
          <w:rFonts w:asciiTheme="minorHAnsi" w:hAnsiTheme="minorHAnsi" w:cstheme="minorHAnsi"/>
          <w:sz w:val="22"/>
          <w:szCs w:val="22"/>
        </w:rPr>
        <w:t>ministry centre;</w:t>
      </w:r>
    </w:p>
    <w:p w14:paraId="680AAF57" w14:textId="77777777" w:rsidR="004877C6" w:rsidRPr="00425289" w:rsidRDefault="004877C6" w:rsidP="00A5081F">
      <w:pPr>
        <w:pStyle w:val="ListParagraph"/>
        <w:widowControl w:val="0"/>
        <w:numPr>
          <w:ilvl w:val="0"/>
          <w:numId w:val="26"/>
        </w:numPr>
        <w:tabs>
          <w:tab w:val="clear" w:pos="567"/>
        </w:tabs>
        <w:autoSpaceDE w:val="0"/>
        <w:autoSpaceDN w:val="0"/>
        <w:spacing w:line="276" w:lineRule="auto"/>
        <w:ind w:left="1080" w:right="886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sz w:val="22"/>
          <w:szCs w:val="22"/>
        </w:rPr>
        <w:t>any additional conditions (e.g. an obligation to undertake child protection training);</w:t>
      </w:r>
    </w:p>
    <w:p w14:paraId="05D610E2" w14:textId="285CC0C9" w:rsidR="00A5081F" w:rsidRPr="00A5081F" w:rsidRDefault="004877C6" w:rsidP="00A5081F">
      <w:pPr>
        <w:pStyle w:val="ListParagraph"/>
        <w:widowControl w:val="0"/>
        <w:numPr>
          <w:ilvl w:val="0"/>
          <w:numId w:val="26"/>
        </w:numPr>
        <w:tabs>
          <w:tab w:val="clear" w:pos="567"/>
        </w:tabs>
        <w:autoSpaceDE w:val="0"/>
        <w:autoSpaceDN w:val="0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sz w:val="22"/>
          <w:szCs w:val="22"/>
        </w:rPr>
        <w:t xml:space="preserve">the consequences of any breach of the Standards for </w:t>
      </w:r>
      <w:r w:rsidR="00254C4C">
        <w:rPr>
          <w:rFonts w:asciiTheme="minorHAnsi" w:hAnsiTheme="minorHAnsi" w:cstheme="minorHAnsi"/>
          <w:sz w:val="22"/>
          <w:szCs w:val="22"/>
        </w:rPr>
        <w:t xml:space="preserve">Participation and </w:t>
      </w:r>
      <w:r w:rsidRPr="00425289">
        <w:rPr>
          <w:rFonts w:asciiTheme="minorHAnsi" w:hAnsiTheme="minorHAnsi" w:cstheme="minorHAnsi"/>
          <w:sz w:val="22"/>
          <w:szCs w:val="22"/>
        </w:rPr>
        <w:t xml:space="preserve">Worship by the </w:t>
      </w:r>
      <w:r w:rsidRPr="00425289">
        <w:rPr>
          <w:rFonts w:asciiTheme="minorHAnsi" w:hAnsiTheme="minorHAnsi" w:cstheme="minorHAnsi"/>
          <w:i/>
          <w:sz w:val="22"/>
          <w:szCs w:val="22"/>
        </w:rPr>
        <w:t>Person of Concern</w:t>
      </w:r>
      <w:r w:rsidRPr="00425289">
        <w:rPr>
          <w:rFonts w:asciiTheme="minorHAnsi" w:hAnsiTheme="minorHAnsi" w:cstheme="minorHAnsi"/>
          <w:sz w:val="22"/>
          <w:szCs w:val="22"/>
        </w:rPr>
        <w:t>;</w:t>
      </w:r>
      <w:r w:rsidRPr="0042528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425289">
        <w:rPr>
          <w:rFonts w:asciiTheme="minorHAnsi" w:hAnsiTheme="minorHAnsi" w:cstheme="minorHAnsi"/>
          <w:sz w:val="22"/>
          <w:szCs w:val="22"/>
        </w:rPr>
        <w:t>and</w:t>
      </w:r>
      <w:r w:rsidR="00A5081F">
        <w:rPr>
          <w:rFonts w:asciiTheme="minorHAnsi" w:hAnsiTheme="minorHAnsi" w:cstheme="minorHAnsi"/>
          <w:sz w:val="22"/>
          <w:szCs w:val="22"/>
        </w:rPr>
        <w:t xml:space="preserve"> </w:t>
      </w:r>
      <w:r w:rsidRPr="00A5081F">
        <w:rPr>
          <w:rFonts w:asciiTheme="minorHAnsi" w:hAnsiTheme="minorHAnsi" w:cstheme="minorHAnsi"/>
          <w:sz w:val="22"/>
          <w:szCs w:val="22"/>
        </w:rPr>
        <w:t>what information should be released to</w:t>
      </w:r>
      <w:r w:rsidRPr="00A5081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081F">
        <w:rPr>
          <w:rFonts w:asciiTheme="minorHAnsi" w:hAnsiTheme="minorHAnsi" w:cstheme="minorHAnsi"/>
          <w:sz w:val="22"/>
          <w:szCs w:val="22"/>
        </w:rPr>
        <w:t>whom.</w:t>
      </w:r>
      <w:r w:rsidR="00425289" w:rsidRPr="00A508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8E5CEA" w14:textId="6CEAC6B5" w:rsidR="00425289" w:rsidRPr="00425289" w:rsidRDefault="00425289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Situational Assessment </w:t>
      </w:r>
      <w:r w:rsidRPr="00425289">
        <w:rPr>
          <w:rFonts w:asciiTheme="minorHAnsi" w:hAnsiTheme="minorHAnsi" w:cstheme="minorHAnsi"/>
          <w:sz w:val="22"/>
          <w:szCs w:val="22"/>
        </w:rPr>
        <w:t xml:space="preserve">is an assessment of the ministry centre by the </w:t>
      </w:r>
      <w:r w:rsidRPr="00425289">
        <w:rPr>
          <w:rFonts w:asciiTheme="minorHAnsi" w:hAnsiTheme="minorHAnsi" w:cstheme="minorHAnsi"/>
          <w:i/>
          <w:sz w:val="22"/>
          <w:szCs w:val="22"/>
        </w:rPr>
        <w:t>DPS</w:t>
      </w:r>
      <w:r w:rsidRPr="00425289">
        <w:rPr>
          <w:rFonts w:asciiTheme="minorHAnsi" w:hAnsiTheme="minorHAnsi" w:cstheme="minorHAnsi"/>
          <w:sz w:val="22"/>
          <w:szCs w:val="22"/>
        </w:rPr>
        <w:t>.</w:t>
      </w:r>
    </w:p>
    <w:p w14:paraId="508F6934" w14:textId="77777777" w:rsidR="00425289" w:rsidRPr="00425289" w:rsidRDefault="00425289" w:rsidP="00A5081F">
      <w:pPr>
        <w:pStyle w:val="BodyText"/>
        <w:numPr>
          <w:ilvl w:val="0"/>
          <w:numId w:val="24"/>
        </w:numPr>
        <w:spacing w:before="120" w:line="276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425289">
        <w:rPr>
          <w:rFonts w:asciiTheme="minorHAnsi" w:hAnsiTheme="minorHAnsi" w:cstheme="minorHAnsi"/>
          <w:b/>
          <w:sz w:val="22"/>
          <w:szCs w:val="22"/>
        </w:rPr>
        <w:t xml:space="preserve">Sexual Misconduct </w:t>
      </w:r>
      <w:r w:rsidRPr="00425289">
        <w:rPr>
          <w:rFonts w:asciiTheme="minorHAnsi" w:hAnsiTheme="minorHAnsi" w:cstheme="minorHAnsi"/>
          <w:sz w:val="22"/>
          <w:szCs w:val="22"/>
        </w:rPr>
        <w:t>is defined in the National Register Canon.</w:t>
      </w:r>
    </w:p>
    <w:p w14:paraId="3719D068" w14:textId="77777777" w:rsidR="0075025C" w:rsidRPr="00BC3A8B" w:rsidRDefault="0075025C" w:rsidP="00A5081F">
      <w:pPr>
        <w:pStyle w:val="BodyText"/>
        <w:ind w:right="844"/>
        <w:rPr>
          <w:rFonts w:ascii="Arial" w:hAnsi="Arial" w:cs="Arial"/>
        </w:rPr>
      </w:pPr>
    </w:p>
    <w:p w14:paraId="64C530B5" w14:textId="5C536CAA" w:rsidR="00CE2D0B" w:rsidRDefault="00CE2D0B" w:rsidP="00A5081F">
      <w:pPr>
        <w:tabs>
          <w:tab w:val="clear" w:pos="567"/>
        </w:tabs>
        <w:ind w:left="720" w:firstLine="0"/>
      </w:pPr>
      <w:r>
        <w:t>T</w:t>
      </w:r>
      <w:r w:rsidRPr="00A52D3A">
        <w:t>er</w:t>
      </w:r>
      <w:r>
        <w:t>ms not defined in this document</w:t>
      </w:r>
      <w:r w:rsidRPr="00A52D3A">
        <w:t xml:space="preserve"> </w:t>
      </w:r>
      <w:r>
        <w:t xml:space="preserve">may be </w:t>
      </w:r>
      <w:r w:rsidR="0058579B">
        <w:t xml:space="preserve">found </w:t>
      </w:r>
      <w:r>
        <w:t xml:space="preserve">in </w:t>
      </w:r>
      <w:r w:rsidRPr="00A52D3A">
        <w:t xml:space="preserve">the </w:t>
      </w:r>
      <w:r w:rsidR="00117514">
        <w:t>Dioces</w:t>
      </w:r>
      <w:r w:rsidR="0058579B">
        <w:t>an Glossary.</w:t>
      </w:r>
    </w:p>
    <w:p w14:paraId="36D62649" w14:textId="77777777" w:rsidR="00940E6F" w:rsidRPr="00A52D3A" w:rsidRDefault="00940E6F" w:rsidP="00A5081F">
      <w:pPr>
        <w:ind w:left="0" w:firstLine="0"/>
      </w:pPr>
    </w:p>
    <w:p w14:paraId="508794E9" w14:textId="77777777" w:rsidR="00CE2D0B" w:rsidRPr="00CE2D0B" w:rsidRDefault="00CE2D0B" w:rsidP="00CE2D0B">
      <w:pPr>
        <w:pStyle w:val="Heading1"/>
      </w:pPr>
      <w:bookmarkStart w:id="9" w:name="_Toc451501025"/>
      <w:bookmarkStart w:id="10" w:name="_Toc138077316"/>
      <w:r w:rsidRPr="00A52D3A">
        <w:t>RELATED LEGISLATION AND DOCUMENTS</w:t>
      </w:r>
      <w:bookmarkEnd w:id="9"/>
      <w:bookmarkEnd w:id="10"/>
    </w:p>
    <w:p w14:paraId="7C68990A" w14:textId="77777777" w:rsidR="00CE2D0B" w:rsidRDefault="00CE2D0B" w:rsidP="00CE2D0B">
      <w:pPr>
        <w:tabs>
          <w:tab w:val="clear" w:pos="567"/>
        </w:tabs>
        <w:ind w:left="0" w:firstLine="0"/>
      </w:pPr>
    </w:p>
    <w:p w14:paraId="5A9389A4" w14:textId="1BD751EA" w:rsidR="00111F00" w:rsidRDefault="00111F00" w:rsidP="00A5081F">
      <w:pPr>
        <w:spacing w:after="120"/>
        <w:ind w:firstLine="0"/>
      </w:pPr>
      <w:r>
        <w:t xml:space="preserve">Report Conduct scheme </w:t>
      </w:r>
    </w:p>
    <w:p w14:paraId="56FB6601" w14:textId="54A0ACC2" w:rsidR="009E00D7" w:rsidRDefault="009E00D7" w:rsidP="00A5081F">
      <w:pPr>
        <w:spacing w:after="120"/>
        <w:ind w:firstLine="0"/>
      </w:pPr>
      <w:r>
        <w:t>Safe Ministry to Children Statute</w:t>
      </w:r>
    </w:p>
    <w:p w14:paraId="226D3E60" w14:textId="30E4DCE7" w:rsidR="00111F00" w:rsidRDefault="00111F00" w:rsidP="00A5081F">
      <w:pPr>
        <w:spacing w:after="120"/>
        <w:ind w:firstLine="0"/>
      </w:pPr>
      <w:r>
        <w:t>Professional Standards Statute</w:t>
      </w:r>
    </w:p>
    <w:p w14:paraId="0620B8CB" w14:textId="2CA0BB5B" w:rsidR="00111F00" w:rsidRDefault="00111F00" w:rsidP="00A5081F">
      <w:pPr>
        <w:spacing w:after="120"/>
        <w:ind w:firstLine="0"/>
      </w:pPr>
      <w:r>
        <w:t>Tribunal Statute</w:t>
      </w:r>
    </w:p>
    <w:p w14:paraId="23F8AC26" w14:textId="408FCB80" w:rsidR="00F33643" w:rsidRDefault="00111F00" w:rsidP="00A5081F">
      <w:pPr>
        <w:spacing w:after="120"/>
        <w:ind w:firstLine="0"/>
      </w:pPr>
      <w:r>
        <w:t>Safe Ministry Policy</w:t>
      </w:r>
    </w:p>
    <w:p w14:paraId="1DD2C35B" w14:textId="0C81C54B" w:rsidR="00111F00" w:rsidRDefault="00111F00" w:rsidP="00A5081F">
      <w:pPr>
        <w:spacing w:after="120"/>
        <w:ind w:firstLine="0"/>
      </w:pPr>
      <w:r>
        <w:t>Safe Ministry with Persons of Concern Procedure.</w:t>
      </w:r>
    </w:p>
    <w:p w14:paraId="15F0E2B5" w14:textId="77777777" w:rsidR="00DF0B6C" w:rsidRDefault="00DF0B6C" w:rsidP="00CE2D0B">
      <w:pPr>
        <w:tabs>
          <w:tab w:val="clear" w:pos="567"/>
        </w:tabs>
        <w:ind w:left="0" w:firstLine="0"/>
      </w:pPr>
    </w:p>
    <w:p w14:paraId="59545BE2" w14:textId="77777777" w:rsidR="00CE2D0B" w:rsidRDefault="00CE2D0B" w:rsidP="00CE2D0B">
      <w:pPr>
        <w:pStyle w:val="Heading1"/>
      </w:pPr>
      <w:bookmarkStart w:id="11" w:name="_Toc138077317"/>
      <w:r>
        <w:t>FEEDBACK</w:t>
      </w:r>
      <w:bookmarkEnd w:id="11"/>
    </w:p>
    <w:p w14:paraId="1455CB4A" w14:textId="77777777" w:rsidR="00CE2D0B" w:rsidRDefault="00CE2D0B" w:rsidP="00CE2D0B">
      <w:pPr>
        <w:pStyle w:val="ListParagraph"/>
        <w:tabs>
          <w:tab w:val="clear" w:pos="567"/>
        </w:tabs>
        <w:ind w:left="570" w:firstLine="0"/>
      </w:pPr>
    </w:p>
    <w:p w14:paraId="3A6495B9" w14:textId="55596293" w:rsidR="00CE2D0B" w:rsidRDefault="0058579B" w:rsidP="00CE2D0B">
      <w:pPr>
        <w:pStyle w:val="ListParagraph"/>
        <w:numPr>
          <w:ilvl w:val="1"/>
          <w:numId w:val="1"/>
        </w:numPr>
        <w:tabs>
          <w:tab w:val="clear" w:pos="567"/>
        </w:tabs>
      </w:pPr>
      <w:r>
        <w:t>Church members</w:t>
      </w:r>
      <w:r w:rsidR="00CE2D0B">
        <w:t xml:space="preserve"> may provide feedback about this document by emailing </w:t>
      </w:r>
      <w:hyperlink r:id="rId12" w:history="1">
        <w:r w:rsidRPr="008C037F">
          <w:rPr>
            <w:rStyle w:val="Hyperlink"/>
          </w:rPr>
          <w:t>registrar@anglicandnwa.org</w:t>
        </w:r>
      </w:hyperlink>
      <w:r w:rsidR="00CE2D0B">
        <w:t>.</w:t>
      </w:r>
    </w:p>
    <w:p w14:paraId="3FD0AAC1" w14:textId="77777777" w:rsidR="00711F72" w:rsidRDefault="00711F72" w:rsidP="00711F72">
      <w:pPr>
        <w:tabs>
          <w:tab w:val="clear" w:pos="567"/>
        </w:tabs>
        <w:ind w:left="0" w:firstLine="0"/>
      </w:pPr>
    </w:p>
    <w:p w14:paraId="43339211" w14:textId="77777777" w:rsidR="00CE2D0B" w:rsidRDefault="00711F72" w:rsidP="00CE2D0B">
      <w:pPr>
        <w:pStyle w:val="Heading1"/>
      </w:pPr>
      <w:bookmarkStart w:id="12" w:name="_Toc138077318"/>
      <w:r>
        <w:t>APPROVAL AND REVIEW DETAILS</w:t>
      </w:r>
      <w:bookmarkEnd w:id="12"/>
    </w:p>
    <w:p w14:paraId="2C777BDB" w14:textId="77777777" w:rsidR="00CE2D0B" w:rsidRDefault="00CE2D0B" w:rsidP="00BB0722"/>
    <w:p w14:paraId="23BFCEBE" w14:textId="77777777" w:rsidR="00AD3F85" w:rsidRDefault="00AD3F85" w:rsidP="00BB0722"/>
    <w:tbl>
      <w:tblPr>
        <w:tblW w:w="975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6520"/>
      </w:tblGrid>
      <w:tr w:rsidR="00711F72" w:rsidRPr="00A52D3A" w14:paraId="024D4DD2" w14:textId="77777777" w:rsidTr="00DF0B6C">
        <w:trPr>
          <w:tblHeader/>
        </w:trPr>
        <w:tc>
          <w:tcPr>
            <w:tcW w:w="3232" w:type="dxa"/>
            <w:shd w:val="clear" w:color="auto" w:fill="D9D9D9" w:themeFill="background1" w:themeFillShade="D9"/>
          </w:tcPr>
          <w:p w14:paraId="106B0BCB" w14:textId="77777777" w:rsidR="00711F72" w:rsidRPr="00A52D3A" w:rsidRDefault="00711F72" w:rsidP="00916AB8">
            <w:pPr>
              <w:tabs>
                <w:tab w:val="clear" w:pos="567"/>
              </w:tabs>
              <w:spacing w:after="120"/>
              <w:ind w:left="0" w:firstLine="0"/>
              <w:rPr>
                <w:b/>
              </w:rPr>
            </w:pPr>
            <w:r w:rsidRPr="00A52D3A">
              <w:rPr>
                <w:b/>
              </w:rPr>
              <w:t>Approval and Review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75B02A22" w14:textId="77777777" w:rsidR="00711F72" w:rsidRPr="00A52D3A" w:rsidRDefault="00711F72" w:rsidP="00DF0B6C">
            <w:pPr>
              <w:tabs>
                <w:tab w:val="clear" w:pos="567"/>
              </w:tabs>
              <w:rPr>
                <w:b/>
              </w:rPr>
            </w:pPr>
            <w:r w:rsidRPr="00A52D3A">
              <w:rPr>
                <w:b/>
              </w:rPr>
              <w:t>Details</w:t>
            </w:r>
          </w:p>
        </w:tc>
      </w:tr>
      <w:tr w:rsidR="00711F72" w:rsidRPr="00811B28" w14:paraId="59122ECC" w14:textId="77777777" w:rsidTr="00DF0B6C">
        <w:tc>
          <w:tcPr>
            <w:tcW w:w="3232" w:type="dxa"/>
            <w:shd w:val="clear" w:color="auto" w:fill="FFFFFF" w:themeFill="background1"/>
          </w:tcPr>
          <w:p w14:paraId="6AAF2151" w14:textId="77777777" w:rsidR="00711F72" w:rsidRPr="00811B28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 w:rsidRPr="00811B28">
              <w:rPr>
                <w:sz w:val="18"/>
                <w:szCs w:val="18"/>
              </w:rPr>
              <w:t>Approval Authority</w:t>
            </w:r>
          </w:p>
        </w:tc>
        <w:tc>
          <w:tcPr>
            <w:tcW w:w="6520" w:type="dxa"/>
          </w:tcPr>
          <w:p w14:paraId="5B9E0AD3" w14:textId="70E47A17" w:rsidR="00711F72" w:rsidRPr="000E3169" w:rsidRDefault="00AF327D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Diocesan Council</w:t>
            </w:r>
          </w:p>
        </w:tc>
      </w:tr>
      <w:tr w:rsidR="00711F72" w:rsidRPr="00811B28" w14:paraId="0A912827" w14:textId="77777777" w:rsidTr="00DF0B6C">
        <w:tc>
          <w:tcPr>
            <w:tcW w:w="3232" w:type="dxa"/>
            <w:shd w:val="clear" w:color="auto" w:fill="FFFFFF" w:themeFill="background1"/>
          </w:tcPr>
          <w:p w14:paraId="03C89E91" w14:textId="77777777" w:rsidR="00711F72" w:rsidRPr="00811B28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 w:rsidRPr="00811B28">
              <w:rPr>
                <w:sz w:val="18"/>
                <w:szCs w:val="18"/>
              </w:rPr>
              <w:t>Administrator</w:t>
            </w:r>
          </w:p>
        </w:tc>
        <w:tc>
          <w:tcPr>
            <w:tcW w:w="6520" w:type="dxa"/>
          </w:tcPr>
          <w:p w14:paraId="4277D773" w14:textId="36186832" w:rsidR="00711F72" w:rsidRPr="000E3169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711F72" w:rsidRPr="00811B28" w14:paraId="7E8937C5" w14:textId="77777777" w:rsidTr="00DF0B6C">
        <w:tc>
          <w:tcPr>
            <w:tcW w:w="323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BE1DAE" w14:textId="77777777" w:rsidR="00711F72" w:rsidRPr="00811B28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 w:rsidRPr="00811B28">
              <w:rPr>
                <w:sz w:val="18"/>
                <w:szCs w:val="18"/>
              </w:rPr>
              <w:t>Next Review Date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0185A14A" w14:textId="65C79E7F" w:rsidR="00711F72" w:rsidRPr="00811B28" w:rsidRDefault="00711F72" w:rsidP="000E3169">
            <w:pPr>
              <w:tabs>
                <w:tab w:val="clear" w:pos="567"/>
              </w:tabs>
              <w:ind w:left="0" w:firstLine="0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711F72" w:rsidRPr="00A52D3A" w14:paraId="03290262" w14:textId="77777777" w:rsidTr="00DF0B6C">
        <w:tc>
          <w:tcPr>
            <w:tcW w:w="323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2D80FE" w14:textId="77777777" w:rsidR="00711F72" w:rsidRPr="00A52D3A" w:rsidRDefault="00711F72" w:rsidP="00DF0B6C">
            <w:pPr>
              <w:tabs>
                <w:tab w:val="clear" w:pos="567"/>
              </w:tabs>
              <w:ind w:left="0" w:firstLine="0"/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79BA8263" w14:textId="77777777" w:rsidR="00711F72" w:rsidRPr="00A52D3A" w:rsidRDefault="00711F72" w:rsidP="00DF0B6C">
            <w:pPr>
              <w:tabs>
                <w:tab w:val="clear" w:pos="567"/>
              </w:tabs>
              <w:ind w:left="0" w:firstLine="0"/>
            </w:pPr>
          </w:p>
        </w:tc>
      </w:tr>
      <w:tr w:rsidR="00711F72" w:rsidRPr="00A52D3A" w14:paraId="617A0006" w14:textId="77777777" w:rsidTr="00DF0B6C">
        <w:tc>
          <w:tcPr>
            <w:tcW w:w="3232" w:type="dxa"/>
            <w:shd w:val="clear" w:color="auto" w:fill="D9D9D9" w:themeFill="background1" w:themeFillShade="D9"/>
          </w:tcPr>
          <w:p w14:paraId="574D2B2A" w14:textId="77777777" w:rsidR="00711F72" w:rsidRPr="00A52D3A" w:rsidRDefault="00711F72" w:rsidP="00916AB8">
            <w:pPr>
              <w:tabs>
                <w:tab w:val="clear" w:pos="567"/>
              </w:tabs>
              <w:spacing w:after="120"/>
              <w:ind w:left="0" w:firstLine="0"/>
              <w:rPr>
                <w:b/>
              </w:rPr>
            </w:pPr>
            <w:r w:rsidRPr="00A52D3A">
              <w:rPr>
                <w:b/>
              </w:rPr>
              <w:t>Approval and Amendment History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67DC1A0" w14:textId="77777777" w:rsidR="00711F72" w:rsidRPr="00A52D3A" w:rsidRDefault="00711F72" w:rsidP="00DF0B6C">
            <w:pPr>
              <w:tabs>
                <w:tab w:val="clear" w:pos="567"/>
              </w:tabs>
              <w:ind w:left="0" w:firstLine="0"/>
              <w:rPr>
                <w:b/>
              </w:rPr>
            </w:pPr>
            <w:r w:rsidRPr="00A52D3A">
              <w:rPr>
                <w:b/>
              </w:rPr>
              <w:t>Details</w:t>
            </w:r>
          </w:p>
        </w:tc>
      </w:tr>
      <w:tr w:rsidR="00711F72" w:rsidRPr="00811B28" w14:paraId="484FE12E" w14:textId="77777777" w:rsidTr="00DF0B6C">
        <w:tc>
          <w:tcPr>
            <w:tcW w:w="3232" w:type="dxa"/>
            <w:shd w:val="clear" w:color="auto" w:fill="FFFFFF" w:themeFill="background1"/>
          </w:tcPr>
          <w:p w14:paraId="205FCB69" w14:textId="77777777" w:rsidR="00711F72" w:rsidRPr="00811B28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 w:rsidRPr="00811B28">
              <w:rPr>
                <w:sz w:val="18"/>
                <w:szCs w:val="18"/>
              </w:rPr>
              <w:t xml:space="preserve">Original Approval Authority and Date </w:t>
            </w:r>
          </w:p>
        </w:tc>
        <w:tc>
          <w:tcPr>
            <w:tcW w:w="6520" w:type="dxa"/>
          </w:tcPr>
          <w:p w14:paraId="160B3DD5" w14:textId="316D14C8" w:rsidR="00711F72" w:rsidRPr="00811B28" w:rsidRDefault="00663FE7" w:rsidP="00DF0B6C">
            <w:pPr>
              <w:tabs>
                <w:tab w:val="clear" w:pos="567"/>
              </w:tabs>
              <w:ind w:left="0" w:firstLine="0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Diocesan Council 21/02/2024</w:t>
            </w:r>
          </w:p>
        </w:tc>
      </w:tr>
      <w:tr w:rsidR="00711F72" w:rsidRPr="00811B28" w14:paraId="6C221F69" w14:textId="77777777" w:rsidTr="00DF0B6C">
        <w:tc>
          <w:tcPr>
            <w:tcW w:w="3232" w:type="dxa"/>
            <w:shd w:val="clear" w:color="auto" w:fill="FFFFFF" w:themeFill="background1"/>
          </w:tcPr>
          <w:p w14:paraId="3B7E8285" w14:textId="77777777" w:rsidR="00711F72" w:rsidRPr="00811B28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 w:rsidRPr="00811B28">
              <w:rPr>
                <w:sz w:val="18"/>
                <w:szCs w:val="18"/>
              </w:rPr>
              <w:t>Amendment Authority and Date</w:t>
            </w:r>
          </w:p>
        </w:tc>
        <w:tc>
          <w:tcPr>
            <w:tcW w:w="6520" w:type="dxa"/>
          </w:tcPr>
          <w:p w14:paraId="7F61F5DD" w14:textId="01B27449" w:rsidR="00711F72" w:rsidRPr="00811B28" w:rsidRDefault="00663FE7" w:rsidP="000E3169">
            <w:pPr>
              <w:tabs>
                <w:tab w:val="clear" w:pos="567"/>
              </w:tabs>
              <w:ind w:left="0" w:firstLine="0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Policy adopted by Diocesan Council on 26/08/2023</w:t>
            </w:r>
          </w:p>
        </w:tc>
      </w:tr>
      <w:tr w:rsidR="00711F72" w:rsidRPr="00811B28" w14:paraId="44BBE491" w14:textId="77777777" w:rsidTr="00DF0B6C">
        <w:tc>
          <w:tcPr>
            <w:tcW w:w="3232" w:type="dxa"/>
            <w:shd w:val="clear" w:color="auto" w:fill="FFFFFF" w:themeFill="background1"/>
          </w:tcPr>
          <w:p w14:paraId="741BF05C" w14:textId="77777777" w:rsidR="00711F72" w:rsidRPr="00811B28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  <w:r w:rsidRPr="00811B28">
              <w:rPr>
                <w:sz w:val="18"/>
                <w:szCs w:val="18"/>
              </w:rPr>
              <w:t>Notes</w:t>
            </w:r>
          </w:p>
        </w:tc>
        <w:tc>
          <w:tcPr>
            <w:tcW w:w="6520" w:type="dxa"/>
          </w:tcPr>
          <w:p w14:paraId="6EE0E4F1" w14:textId="4B65EA95" w:rsidR="00711F72" w:rsidRPr="000E3169" w:rsidRDefault="00711F72" w:rsidP="00DF0B6C">
            <w:pPr>
              <w:tabs>
                <w:tab w:val="clear" w:pos="567"/>
              </w:tabs>
              <w:ind w:left="0" w:firstLine="0"/>
              <w:rPr>
                <w:sz w:val="18"/>
                <w:szCs w:val="18"/>
              </w:rPr>
            </w:pPr>
          </w:p>
        </w:tc>
      </w:tr>
    </w:tbl>
    <w:p w14:paraId="73F22C72" w14:textId="073BAB19" w:rsidR="00AD3F85" w:rsidRPr="003D4F3F" w:rsidRDefault="00AD3F85" w:rsidP="003D4F3F">
      <w:pPr>
        <w:ind w:left="0" w:firstLine="0"/>
        <w:rPr>
          <w:sz w:val="16"/>
          <w:szCs w:val="16"/>
        </w:rPr>
      </w:pPr>
    </w:p>
    <w:sectPr w:rsidR="00AD3F85" w:rsidRPr="003D4F3F" w:rsidSect="00C0211F">
      <w:headerReference w:type="default" r:id="rId13"/>
      <w:footerReference w:type="even" r:id="rId14"/>
      <w:footerReference w:type="default" r:id="rId15"/>
      <w:pgSz w:w="11906" w:h="16838" w:code="9"/>
      <w:pgMar w:top="851" w:right="851" w:bottom="1701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5C8C" w14:textId="77777777" w:rsidR="00C0211F" w:rsidRDefault="00C0211F" w:rsidP="00711F72">
      <w:r>
        <w:separator/>
      </w:r>
    </w:p>
  </w:endnote>
  <w:endnote w:type="continuationSeparator" w:id="0">
    <w:p w14:paraId="5630ECDD" w14:textId="77777777" w:rsidR="00C0211F" w:rsidRDefault="00C0211F" w:rsidP="007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B259" w14:textId="77777777" w:rsidR="00957C3E" w:rsidRDefault="00957C3E" w:rsidP="00957C3E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198" w14:textId="246AADC4" w:rsidR="00DF0B6C" w:rsidRPr="001831A7" w:rsidRDefault="00C26817" w:rsidP="00B3095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206"/>
      </w:tabs>
      <w:ind w:right="-2"/>
      <w:rPr>
        <w:sz w:val="18"/>
        <w:szCs w:val="18"/>
      </w:rPr>
    </w:pPr>
    <w:r w:rsidRPr="00C26817">
      <w:rPr>
        <w:sz w:val="18"/>
        <w:szCs w:val="18"/>
      </w:rPr>
      <w:t>Safe Ministry with Persons of Concern</w:t>
    </w:r>
    <w:r w:rsidR="001B1CBB">
      <w:rPr>
        <w:sz w:val="18"/>
        <w:szCs w:val="18"/>
      </w:rPr>
      <w:t xml:space="preserve"> Policy</w:t>
    </w:r>
    <w:r w:rsidR="00957C3E">
      <w:rPr>
        <w:sz w:val="18"/>
        <w:szCs w:val="18"/>
      </w:rPr>
      <w:tab/>
    </w:r>
    <w:r w:rsidR="00DF0B6C" w:rsidRPr="001831A7">
      <w:rPr>
        <w:sz w:val="18"/>
        <w:szCs w:val="18"/>
      </w:rPr>
      <w:t xml:space="preserve">Effective Date: </w:t>
    </w:r>
    <w:r w:rsidR="00663FE7">
      <w:rPr>
        <w:sz w:val="18"/>
        <w:szCs w:val="18"/>
      </w:rPr>
      <w:t>21</w:t>
    </w:r>
    <w:r w:rsidR="00E7543C">
      <w:rPr>
        <w:sz w:val="18"/>
        <w:szCs w:val="18"/>
      </w:rPr>
      <w:t>/0</w:t>
    </w:r>
    <w:r w:rsidR="00663FE7">
      <w:rPr>
        <w:sz w:val="18"/>
        <w:szCs w:val="18"/>
      </w:rPr>
      <w:t>2</w:t>
    </w:r>
    <w:r w:rsidR="00E7543C">
      <w:rPr>
        <w:sz w:val="18"/>
        <w:szCs w:val="18"/>
      </w:rPr>
      <w:t>/202</w:t>
    </w:r>
    <w:r w:rsidR="00663FE7">
      <w:rPr>
        <w:sz w:val="18"/>
        <w:szCs w:val="18"/>
      </w:rPr>
      <w:t>4</w:t>
    </w:r>
  </w:p>
  <w:p w14:paraId="62DC0E54" w14:textId="0E34E1B6" w:rsidR="00DF0B6C" w:rsidRPr="001831A7" w:rsidRDefault="00E7543C" w:rsidP="00B3095C">
    <w:pPr>
      <w:pStyle w:val="Footer"/>
      <w:tabs>
        <w:tab w:val="clear" w:pos="4513"/>
        <w:tab w:val="clear" w:pos="9026"/>
        <w:tab w:val="right" w:pos="10206"/>
      </w:tabs>
      <w:ind w:right="-2"/>
      <w:rPr>
        <w:sz w:val="18"/>
        <w:szCs w:val="18"/>
      </w:rPr>
    </w:pPr>
    <w:r>
      <w:rPr>
        <w:sz w:val="18"/>
        <w:szCs w:val="18"/>
      </w:rPr>
      <w:tab/>
    </w:r>
    <w:r w:rsidR="00DF0B6C" w:rsidRPr="001831A7">
      <w:rPr>
        <w:sz w:val="18"/>
        <w:szCs w:val="18"/>
      </w:rPr>
      <w:tab/>
      <w:t xml:space="preserve">Page </w:t>
    </w:r>
    <w:r w:rsidR="00DF0B6C" w:rsidRPr="001831A7">
      <w:rPr>
        <w:sz w:val="18"/>
        <w:szCs w:val="18"/>
      </w:rPr>
      <w:fldChar w:fldCharType="begin"/>
    </w:r>
    <w:r w:rsidR="00DF0B6C" w:rsidRPr="001831A7">
      <w:rPr>
        <w:sz w:val="18"/>
        <w:szCs w:val="18"/>
      </w:rPr>
      <w:instrText xml:space="preserve"> PAGE </w:instrText>
    </w:r>
    <w:r w:rsidR="00DF0B6C" w:rsidRPr="001831A7">
      <w:rPr>
        <w:sz w:val="18"/>
        <w:szCs w:val="18"/>
      </w:rPr>
      <w:fldChar w:fldCharType="separate"/>
    </w:r>
    <w:r w:rsidR="00FA3143">
      <w:rPr>
        <w:noProof/>
        <w:sz w:val="18"/>
        <w:szCs w:val="18"/>
      </w:rPr>
      <w:t>3</w:t>
    </w:r>
    <w:r w:rsidR="00DF0B6C" w:rsidRPr="001831A7">
      <w:rPr>
        <w:sz w:val="18"/>
        <w:szCs w:val="18"/>
      </w:rPr>
      <w:fldChar w:fldCharType="end"/>
    </w:r>
    <w:r w:rsidR="00DF0B6C" w:rsidRPr="001831A7">
      <w:rPr>
        <w:sz w:val="18"/>
        <w:szCs w:val="18"/>
      </w:rPr>
      <w:t xml:space="preserve"> of </w:t>
    </w:r>
    <w:r w:rsidR="00DF0B6C" w:rsidRPr="001831A7">
      <w:rPr>
        <w:sz w:val="18"/>
        <w:szCs w:val="18"/>
      </w:rPr>
      <w:fldChar w:fldCharType="begin"/>
    </w:r>
    <w:r w:rsidR="00DF0B6C" w:rsidRPr="001831A7">
      <w:rPr>
        <w:sz w:val="18"/>
        <w:szCs w:val="18"/>
      </w:rPr>
      <w:instrText xml:space="preserve"> NUMPAGES  </w:instrText>
    </w:r>
    <w:r w:rsidR="00DF0B6C" w:rsidRPr="001831A7">
      <w:rPr>
        <w:sz w:val="18"/>
        <w:szCs w:val="18"/>
      </w:rPr>
      <w:fldChar w:fldCharType="separate"/>
    </w:r>
    <w:r w:rsidR="00FA3143">
      <w:rPr>
        <w:noProof/>
        <w:sz w:val="18"/>
        <w:szCs w:val="18"/>
      </w:rPr>
      <w:t>3</w:t>
    </w:r>
    <w:r w:rsidR="00DF0B6C" w:rsidRPr="001831A7">
      <w:rPr>
        <w:noProof/>
        <w:sz w:val="18"/>
        <w:szCs w:val="18"/>
      </w:rPr>
      <w:fldChar w:fldCharType="end"/>
    </w:r>
  </w:p>
  <w:p w14:paraId="2F1E8981" w14:textId="77777777" w:rsidR="00DF0B6C" w:rsidRPr="001831A7" w:rsidRDefault="00DF0B6C" w:rsidP="00B3095C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</w:p>
  <w:p w14:paraId="186544AA" w14:textId="77777777" w:rsidR="009727B9" w:rsidRDefault="009727B9" w:rsidP="009727B9">
    <w:pPr>
      <w:spacing w:line="235" w:lineRule="auto"/>
      <w:ind w:left="636" w:right="640" w:firstLine="0"/>
      <w:jc w:val="center"/>
      <w:rPr>
        <w:rFonts w:eastAsia="Arial"/>
        <w:sz w:val="18"/>
        <w:lang w:eastAsia="en-AU"/>
      </w:rPr>
    </w:pPr>
    <w:r>
      <w:rPr>
        <w:sz w:val="18"/>
      </w:rPr>
      <w:t xml:space="preserve">Once PRINTED, this is an UNCONTROLLED DOCUMENT. Refer to </w:t>
    </w:r>
    <w:hyperlink r:id="rId1" w:history="1">
      <w:r>
        <w:rPr>
          <w:rStyle w:val="Hyperlink"/>
          <w:sz w:val="18"/>
        </w:rPr>
        <w:t>www.anglicandnwa.org</w:t>
      </w:r>
    </w:hyperlink>
    <w:r>
      <w:rPr>
        <w:sz w:val="18"/>
      </w:rPr>
      <w:t xml:space="preserve"> for latest version</w:t>
    </w:r>
  </w:p>
  <w:p w14:paraId="0007EA74" w14:textId="77777777" w:rsidR="009727B9" w:rsidRDefault="009727B9" w:rsidP="009727B9">
    <w:pPr>
      <w:spacing w:line="235" w:lineRule="auto"/>
      <w:ind w:left="636" w:right="640" w:firstLine="0"/>
      <w:jc w:val="center"/>
      <w:rPr>
        <w:sz w:val="18"/>
        <w:szCs w:val="18"/>
      </w:rPr>
    </w:pPr>
    <w:r>
      <w:rPr>
        <w:sz w:val="18"/>
        <w:szCs w:val="18"/>
      </w:rPr>
      <w:t xml:space="preserve">Diocese of North West Australia </w:t>
    </w:r>
    <w:r>
      <w:rPr>
        <w:sz w:val="12"/>
        <w:szCs w:val="12"/>
      </w:rPr>
      <w:t>ABN 24 224 030 235</w:t>
    </w:r>
    <w:r>
      <w:rPr>
        <w:sz w:val="18"/>
        <w:szCs w:val="18"/>
      </w:rPr>
      <w:t xml:space="preserve"> </w:t>
    </w:r>
  </w:p>
  <w:p w14:paraId="7C977FE6" w14:textId="2069DD8E" w:rsidR="00DF0B6C" w:rsidRPr="001831A7" w:rsidRDefault="00DF0B6C" w:rsidP="009727B9">
    <w:pPr>
      <w:pStyle w:val="Footer"/>
      <w:tabs>
        <w:tab w:val="clear" w:pos="4513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D76C" w14:textId="77777777" w:rsidR="00C0211F" w:rsidRDefault="00C0211F" w:rsidP="00711F72">
      <w:r>
        <w:separator/>
      </w:r>
    </w:p>
  </w:footnote>
  <w:footnote w:type="continuationSeparator" w:id="0">
    <w:p w14:paraId="488F072A" w14:textId="77777777" w:rsidR="00C0211F" w:rsidRDefault="00C0211F" w:rsidP="0071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527" w14:textId="77777777" w:rsidR="00957C3E" w:rsidRDefault="00957C3E" w:rsidP="00957C3E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7CB"/>
    <w:multiLevelType w:val="hybridMultilevel"/>
    <w:tmpl w:val="27567A7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856"/>
    <w:multiLevelType w:val="hybridMultilevel"/>
    <w:tmpl w:val="8BE68940"/>
    <w:lvl w:ilvl="0" w:tplc="0C090019">
      <w:start w:val="1"/>
      <w:numFmt w:val="lowerLetter"/>
      <w:lvlText w:val="%1."/>
      <w:lvlJc w:val="left"/>
      <w:pPr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A8120B4"/>
    <w:multiLevelType w:val="hybridMultilevel"/>
    <w:tmpl w:val="E9FCFA8A"/>
    <w:lvl w:ilvl="0" w:tplc="EB385088">
      <w:start w:val="1"/>
      <w:numFmt w:val="lowerLetter"/>
      <w:lvlText w:val="%1)"/>
      <w:lvlJc w:val="left"/>
      <w:pPr>
        <w:ind w:left="930" w:hanging="360"/>
      </w:pPr>
      <w:rPr>
        <w:rFonts w:hint="default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B76975"/>
    <w:multiLevelType w:val="hybridMultilevel"/>
    <w:tmpl w:val="E1C2621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>
      <w:start w:val="1"/>
      <w:numFmt w:val="decimal"/>
      <w:lvlText w:val="%4."/>
      <w:lvlJc w:val="left"/>
      <w:pPr>
        <w:ind w:left="3164" w:hanging="360"/>
      </w:pPr>
    </w:lvl>
    <w:lvl w:ilvl="4" w:tplc="0C090019">
      <w:start w:val="1"/>
      <w:numFmt w:val="lowerLetter"/>
      <w:lvlText w:val="%5."/>
      <w:lvlJc w:val="left"/>
      <w:pPr>
        <w:ind w:left="3884" w:hanging="360"/>
      </w:pPr>
    </w:lvl>
    <w:lvl w:ilvl="5" w:tplc="0C09001B">
      <w:start w:val="1"/>
      <w:numFmt w:val="lowerRoman"/>
      <w:lvlText w:val="%6."/>
      <w:lvlJc w:val="right"/>
      <w:pPr>
        <w:ind w:left="4604" w:hanging="180"/>
      </w:pPr>
    </w:lvl>
    <w:lvl w:ilvl="6" w:tplc="0C09000F">
      <w:start w:val="1"/>
      <w:numFmt w:val="decimal"/>
      <w:lvlText w:val="%7."/>
      <w:lvlJc w:val="left"/>
      <w:pPr>
        <w:ind w:left="5324" w:hanging="360"/>
      </w:pPr>
    </w:lvl>
    <w:lvl w:ilvl="7" w:tplc="0C090019">
      <w:start w:val="1"/>
      <w:numFmt w:val="lowerLetter"/>
      <w:lvlText w:val="%8."/>
      <w:lvlJc w:val="left"/>
      <w:pPr>
        <w:ind w:left="6044" w:hanging="360"/>
      </w:pPr>
    </w:lvl>
    <w:lvl w:ilvl="8" w:tplc="0C0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5360CE"/>
    <w:multiLevelType w:val="hybridMultilevel"/>
    <w:tmpl w:val="AD6ED0F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150548"/>
    <w:multiLevelType w:val="hybridMultilevel"/>
    <w:tmpl w:val="73DE6FB0"/>
    <w:lvl w:ilvl="0" w:tplc="343666FC">
      <w:start w:val="1"/>
      <w:numFmt w:val="decimal"/>
      <w:lvlText w:val="%1."/>
      <w:lvlJc w:val="left"/>
      <w:pPr>
        <w:ind w:left="788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38907312">
      <w:numFmt w:val="bullet"/>
      <w:lvlText w:val=""/>
      <w:lvlJc w:val="left"/>
      <w:pPr>
        <w:ind w:left="1074" w:hanging="286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2" w:tplc="F036D2D6">
      <w:numFmt w:val="bullet"/>
      <w:lvlText w:val="•"/>
      <w:lvlJc w:val="left"/>
      <w:pPr>
        <w:ind w:left="1976" w:hanging="286"/>
      </w:pPr>
      <w:rPr>
        <w:rFonts w:hint="default"/>
        <w:lang w:val="en-AU" w:eastAsia="en-AU" w:bidi="en-AU"/>
      </w:rPr>
    </w:lvl>
    <w:lvl w:ilvl="3" w:tplc="0C56C314">
      <w:numFmt w:val="bullet"/>
      <w:lvlText w:val="•"/>
      <w:lvlJc w:val="left"/>
      <w:pPr>
        <w:ind w:left="2872" w:hanging="286"/>
      </w:pPr>
      <w:rPr>
        <w:rFonts w:hint="default"/>
        <w:lang w:val="en-AU" w:eastAsia="en-AU" w:bidi="en-AU"/>
      </w:rPr>
    </w:lvl>
    <w:lvl w:ilvl="4" w:tplc="57D28D70">
      <w:numFmt w:val="bullet"/>
      <w:lvlText w:val="•"/>
      <w:lvlJc w:val="left"/>
      <w:pPr>
        <w:ind w:left="3768" w:hanging="286"/>
      </w:pPr>
      <w:rPr>
        <w:rFonts w:hint="default"/>
        <w:lang w:val="en-AU" w:eastAsia="en-AU" w:bidi="en-AU"/>
      </w:rPr>
    </w:lvl>
    <w:lvl w:ilvl="5" w:tplc="917CEF1E">
      <w:numFmt w:val="bullet"/>
      <w:lvlText w:val="•"/>
      <w:lvlJc w:val="left"/>
      <w:pPr>
        <w:ind w:left="4665" w:hanging="286"/>
      </w:pPr>
      <w:rPr>
        <w:rFonts w:hint="default"/>
        <w:lang w:val="en-AU" w:eastAsia="en-AU" w:bidi="en-AU"/>
      </w:rPr>
    </w:lvl>
    <w:lvl w:ilvl="6" w:tplc="EA869E76">
      <w:numFmt w:val="bullet"/>
      <w:lvlText w:val="•"/>
      <w:lvlJc w:val="left"/>
      <w:pPr>
        <w:ind w:left="5561" w:hanging="286"/>
      </w:pPr>
      <w:rPr>
        <w:rFonts w:hint="default"/>
        <w:lang w:val="en-AU" w:eastAsia="en-AU" w:bidi="en-AU"/>
      </w:rPr>
    </w:lvl>
    <w:lvl w:ilvl="7" w:tplc="BDF0490A">
      <w:numFmt w:val="bullet"/>
      <w:lvlText w:val="•"/>
      <w:lvlJc w:val="left"/>
      <w:pPr>
        <w:ind w:left="6457" w:hanging="286"/>
      </w:pPr>
      <w:rPr>
        <w:rFonts w:hint="default"/>
        <w:lang w:val="en-AU" w:eastAsia="en-AU" w:bidi="en-AU"/>
      </w:rPr>
    </w:lvl>
    <w:lvl w:ilvl="8" w:tplc="63BA649E">
      <w:numFmt w:val="bullet"/>
      <w:lvlText w:val="•"/>
      <w:lvlJc w:val="left"/>
      <w:pPr>
        <w:ind w:left="7353" w:hanging="286"/>
      </w:pPr>
      <w:rPr>
        <w:rFonts w:hint="default"/>
        <w:lang w:val="en-AU" w:eastAsia="en-AU" w:bidi="en-AU"/>
      </w:rPr>
    </w:lvl>
  </w:abstractNum>
  <w:abstractNum w:abstractNumId="6" w15:restartNumberingAfterBreak="0">
    <w:nsid w:val="196F7D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21ED"/>
    <w:multiLevelType w:val="hybridMultilevel"/>
    <w:tmpl w:val="577C85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E611E6"/>
    <w:multiLevelType w:val="hybridMultilevel"/>
    <w:tmpl w:val="15689CF0"/>
    <w:lvl w:ilvl="0" w:tplc="FA261E8A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17E218A"/>
    <w:multiLevelType w:val="hybridMultilevel"/>
    <w:tmpl w:val="C4BE61B8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A9263AD"/>
    <w:multiLevelType w:val="hybridMultilevel"/>
    <w:tmpl w:val="A2BEF076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31F11A28"/>
    <w:multiLevelType w:val="hybridMultilevel"/>
    <w:tmpl w:val="71FC671C"/>
    <w:lvl w:ilvl="0" w:tplc="3242827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2E72"/>
    <w:multiLevelType w:val="hybridMultilevel"/>
    <w:tmpl w:val="FA0E8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53B1"/>
    <w:multiLevelType w:val="hybridMultilevel"/>
    <w:tmpl w:val="224E4D3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154" w:hanging="360"/>
      </w:pPr>
    </w:lvl>
    <w:lvl w:ilvl="2" w:tplc="FFFFFFFF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4BE137DF"/>
    <w:multiLevelType w:val="multilevel"/>
    <w:tmpl w:val="9142FB9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FA24A14"/>
    <w:multiLevelType w:val="hybridMultilevel"/>
    <w:tmpl w:val="6B68F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46775"/>
    <w:multiLevelType w:val="multilevel"/>
    <w:tmpl w:val="1DAA75F4"/>
    <w:lvl w:ilvl="0">
      <w:start w:val="1"/>
      <w:numFmt w:val="decimal"/>
      <w:pStyle w:val="Heading1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57325300"/>
    <w:multiLevelType w:val="hybridMultilevel"/>
    <w:tmpl w:val="73DE6FB0"/>
    <w:lvl w:ilvl="0" w:tplc="FFFFFFFF">
      <w:start w:val="1"/>
      <w:numFmt w:val="decimal"/>
      <w:lvlText w:val="%1."/>
      <w:lvlJc w:val="left"/>
      <w:pPr>
        <w:ind w:left="788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FFFFFFFF">
      <w:numFmt w:val="bullet"/>
      <w:lvlText w:val=""/>
      <w:lvlJc w:val="left"/>
      <w:pPr>
        <w:ind w:left="1074" w:hanging="286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2" w:tplc="FFFFFFFF">
      <w:numFmt w:val="bullet"/>
      <w:lvlText w:val="•"/>
      <w:lvlJc w:val="left"/>
      <w:pPr>
        <w:ind w:left="1976" w:hanging="286"/>
      </w:pPr>
      <w:rPr>
        <w:rFonts w:hint="default"/>
        <w:lang w:val="en-AU" w:eastAsia="en-AU" w:bidi="en-AU"/>
      </w:rPr>
    </w:lvl>
    <w:lvl w:ilvl="3" w:tplc="FFFFFFFF">
      <w:numFmt w:val="bullet"/>
      <w:lvlText w:val="•"/>
      <w:lvlJc w:val="left"/>
      <w:pPr>
        <w:ind w:left="2872" w:hanging="286"/>
      </w:pPr>
      <w:rPr>
        <w:rFonts w:hint="default"/>
        <w:lang w:val="en-AU" w:eastAsia="en-AU" w:bidi="en-AU"/>
      </w:rPr>
    </w:lvl>
    <w:lvl w:ilvl="4" w:tplc="FFFFFFFF">
      <w:numFmt w:val="bullet"/>
      <w:lvlText w:val="•"/>
      <w:lvlJc w:val="left"/>
      <w:pPr>
        <w:ind w:left="3768" w:hanging="286"/>
      </w:pPr>
      <w:rPr>
        <w:rFonts w:hint="default"/>
        <w:lang w:val="en-AU" w:eastAsia="en-AU" w:bidi="en-AU"/>
      </w:rPr>
    </w:lvl>
    <w:lvl w:ilvl="5" w:tplc="FFFFFFFF">
      <w:numFmt w:val="bullet"/>
      <w:lvlText w:val="•"/>
      <w:lvlJc w:val="left"/>
      <w:pPr>
        <w:ind w:left="4665" w:hanging="286"/>
      </w:pPr>
      <w:rPr>
        <w:rFonts w:hint="default"/>
        <w:lang w:val="en-AU" w:eastAsia="en-AU" w:bidi="en-AU"/>
      </w:rPr>
    </w:lvl>
    <w:lvl w:ilvl="6" w:tplc="FFFFFFFF">
      <w:numFmt w:val="bullet"/>
      <w:lvlText w:val="•"/>
      <w:lvlJc w:val="left"/>
      <w:pPr>
        <w:ind w:left="5561" w:hanging="286"/>
      </w:pPr>
      <w:rPr>
        <w:rFonts w:hint="default"/>
        <w:lang w:val="en-AU" w:eastAsia="en-AU" w:bidi="en-AU"/>
      </w:rPr>
    </w:lvl>
    <w:lvl w:ilvl="7" w:tplc="FFFFFFFF">
      <w:numFmt w:val="bullet"/>
      <w:lvlText w:val="•"/>
      <w:lvlJc w:val="left"/>
      <w:pPr>
        <w:ind w:left="6457" w:hanging="286"/>
      </w:pPr>
      <w:rPr>
        <w:rFonts w:hint="default"/>
        <w:lang w:val="en-AU" w:eastAsia="en-AU" w:bidi="en-AU"/>
      </w:rPr>
    </w:lvl>
    <w:lvl w:ilvl="8" w:tplc="FFFFFFFF">
      <w:numFmt w:val="bullet"/>
      <w:lvlText w:val="•"/>
      <w:lvlJc w:val="left"/>
      <w:pPr>
        <w:ind w:left="7353" w:hanging="286"/>
      </w:pPr>
      <w:rPr>
        <w:rFonts w:hint="default"/>
        <w:lang w:val="en-AU" w:eastAsia="en-AU" w:bidi="en-AU"/>
      </w:rPr>
    </w:lvl>
  </w:abstractNum>
  <w:abstractNum w:abstractNumId="18" w15:restartNumberingAfterBreak="0">
    <w:nsid w:val="57397301"/>
    <w:multiLevelType w:val="hybridMultilevel"/>
    <w:tmpl w:val="837E130A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C26A0D"/>
    <w:multiLevelType w:val="hybridMultilevel"/>
    <w:tmpl w:val="E9FCFA8A"/>
    <w:lvl w:ilvl="0" w:tplc="EB385088">
      <w:start w:val="1"/>
      <w:numFmt w:val="lowerLetter"/>
      <w:lvlText w:val="%1)"/>
      <w:lvlJc w:val="left"/>
      <w:pPr>
        <w:ind w:left="930" w:hanging="360"/>
      </w:pPr>
      <w:rPr>
        <w:rFonts w:hint="default"/>
        <w:color w:val="2F5496" w:themeColor="accent5" w:themeShade="BF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D7523B2"/>
    <w:multiLevelType w:val="multilevel"/>
    <w:tmpl w:val="0C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1" w15:restartNumberingAfterBreak="0">
    <w:nsid w:val="5E727D27"/>
    <w:multiLevelType w:val="hybridMultilevel"/>
    <w:tmpl w:val="483228B2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3B2FF3"/>
    <w:multiLevelType w:val="hybridMultilevel"/>
    <w:tmpl w:val="940E6D5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B7C51B2"/>
    <w:multiLevelType w:val="hybridMultilevel"/>
    <w:tmpl w:val="E466D7A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640E66"/>
    <w:multiLevelType w:val="hybridMultilevel"/>
    <w:tmpl w:val="196480DC"/>
    <w:lvl w:ilvl="0" w:tplc="0C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0C58DE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732938B0"/>
    <w:multiLevelType w:val="hybridMultilevel"/>
    <w:tmpl w:val="FAE4C30A"/>
    <w:lvl w:ilvl="0" w:tplc="8EF26A9A">
      <w:start w:val="1"/>
      <w:numFmt w:val="decimal"/>
      <w:lvlText w:val="%1."/>
      <w:lvlJc w:val="left"/>
      <w:pPr>
        <w:ind w:left="941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661" w:hanging="360"/>
      </w:pPr>
    </w:lvl>
    <w:lvl w:ilvl="2" w:tplc="0C09001B" w:tentative="1">
      <w:start w:val="1"/>
      <w:numFmt w:val="lowerRoman"/>
      <w:lvlText w:val="%3."/>
      <w:lvlJc w:val="right"/>
      <w:pPr>
        <w:ind w:left="2381" w:hanging="180"/>
      </w:pPr>
    </w:lvl>
    <w:lvl w:ilvl="3" w:tplc="0C09000F" w:tentative="1">
      <w:start w:val="1"/>
      <w:numFmt w:val="decimal"/>
      <w:lvlText w:val="%4."/>
      <w:lvlJc w:val="left"/>
      <w:pPr>
        <w:ind w:left="3101" w:hanging="360"/>
      </w:pPr>
    </w:lvl>
    <w:lvl w:ilvl="4" w:tplc="0C090019" w:tentative="1">
      <w:start w:val="1"/>
      <w:numFmt w:val="lowerLetter"/>
      <w:lvlText w:val="%5."/>
      <w:lvlJc w:val="left"/>
      <w:pPr>
        <w:ind w:left="3821" w:hanging="360"/>
      </w:pPr>
    </w:lvl>
    <w:lvl w:ilvl="5" w:tplc="0C09001B" w:tentative="1">
      <w:start w:val="1"/>
      <w:numFmt w:val="lowerRoman"/>
      <w:lvlText w:val="%6."/>
      <w:lvlJc w:val="right"/>
      <w:pPr>
        <w:ind w:left="4541" w:hanging="180"/>
      </w:pPr>
    </w:lvl>
    <w:lvl w:ilvl="6" w:tplc="0C09000F" w:tentative="1">
      <w:start w:val="1"/>
      <w:numFmt w:val="decimal"/>
      <w:lvlText w:val="%7."/>
      <w:lvlJc w:val="left"/>
      <w:pPr>
        <w:ind w:left="5261" w:hanging="360"/>
      </w:pPr>
    </w:lvl>
    <w:lvl w:ilvl="7" w:tplc="0C090019" w:tentative="1">
      <w:start w:val="1"/>
      <w:numFmt w:val="lowerLetter"/>
      <w:lvlText w:val="%8."/>
      <w:lvlJc w:val="left"/>
      <w:pPr>
        <w:ind w:left="5981" w:hanging="360"/>
      </w:pPr>
    </w:lvl>
    <w:lvl w:ilvl="8" w:tplc="0C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7" w15:restartNumberingAfterBreak="0">
    <w:nsid w:val="747043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15624B"/>
    <w:multiLevelType w:val="hybridMultilevel"/>
    <w:tmpl w:val="4DF8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E2B13"/>
    <w:multiLevelType w:val="hybridMultilevel"/>
    <w:tmpl w:val="23B41A9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81053C9"/>
    <w:multiLevelType w:val="hybridMultilevel"/>
    <w:tmpl w:val="0EE0EEA0"/>
    <w:lvl w:ilvl="0" w:tplc="063443A2">
      <w:start w:val="1"/>
      <w:numFmt w:val="decimal"/>
      <w:lvlText w:val="%1."/>
      <w:lvlJc w:val="left"/>
      <w:pPr>
        <w:ind w:left="788" w:hanging="567"/>
      </w:pPr>
      <w:rPr>
        <w:rFonts w:ascii="Cambria" w:eastAsia="Cambria" w:hAnsi="Cambria" w:cs="Cambria" w:hint="default"/>
        <w:b/>
        <w:bCs/>
        <w:w w:val="99"/>
        <w:sz w:val="32"/>
        <w:szCs w:val="32"/>
        <w:lang w:val="en-AU" w:eastAsia="en-AU" w:bidi="en-AU"/>
      </w:rPr>
    </w:lvl>
    <w:lvl w:ilvl="1" w:tplc="110C3BA6">
      <w:numFmt w:val="bullet"/>
      <w:lvlText w:val=""/>
      <w:lvlJc w:val="left"/>
      <w:pPr>
        <w:ind w:left="1074" w:hanging="286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2" w:tplc="C07CE000">
      <w:numFmt w:val="bullet"/>
      <w:lvlText w:val="•"/>
      <w:lvlJc w:val="left"/>
      <w:pPr>
        <w:ind w:left="1976" w:hanging="286"/>
      </w:pPr>
      <w:rPr>
        <w:rFonts w:hint="default"/>
        <w:lang w:val="en-AU" w:eastAsia="en-AU" w:bidi="en-AU"/>
      </w:rPr>
    </w:lvl>
    <w:lvl w:ilvl="3" w:tplc="F44237A4">
      <w:numFmt w:val="bullet"/>
      <w:lvlText w:val="•"/>
      <w:lvlJc w:val="left"/>
      <w:pPr>
        <w:ind w:left="2872" w:hanging="286"/>
      </w:pPr>
      <w:rPr>
        <w:rFonts w:hint="default"/>
        <w:lang w:val="en-AU" w:eastAsia="en-AU" w:bidi="en-AU"/>
      </w:rPr>
    </w:lvl>
    <w:lvl w:ilvl="4" w:tplc="E5E4E886">
      <w:numFmt w:val="bullet"/>
      <w:lvlText w:val="•"/>
      <w:lvlJc w:val="left"/>
      <w:pPr>
        <w:ind w:left="3768" w:hanging="286"/>
      </w:pPr>
      <w:rPr>
        <w:rFonts w:hint="default"/>
        <w:lang w:val="en-AU" w:eastAsia="en-AU" w:bidi="en-AU"/>
      </w:rPr>
    </w:lvl>
    <w:lvl w:ilvl="5" w:tplc="15DE4A4E">
      <w:numFmt w:val="bullet"/>
      <w:lvlText w:val="•"/>
      <w:lvlJc w:val="left"/>
      <w:pPr>
        <w:ind w:left="4665" w:hanging="286"/>
      </w:pPr>
      <w:rPr>
        <w:rFonts w:hint="default"/>
        <w:lang w:val="en-AU" w:eastAsia="en-AU" w:bidi="en-AU"/>
      </w:rPr>
    </w:lvl>
    <w:lvl w:ilvl="6" w:tplc="1C16FCB8">
      <w:numFmt w:val="bullet"/>
      <w:lvlText w:val="•"/>
      <w:lvlJc w:val="left"/>
      <w:pPr>
        <w:ind w:left="5561" w:hanging="286"/>
      </w:pPr>
      <w:rPr>
        <w:rFonts w:hint="default"/>
        <w:lang w:val="en-AU" w:eastAsia="en-AU" w:bidi="en-AU"/>
      </w:rPr>
    </w:lvl>
    <w:lvl w:ilvl="7" w:tplc="DA36EECE">
      <w:numFmt w:val="bullet"/>
      <w:lvlText w:val="•"/>
      <w:lvlJc w:val="left"/>
      <w:pPr>
        <w:ind w:left="6457" w:hanging="286"/>
      </w:pPr>
      <w:rPr>
        <w:rFonts w:hint="default"/>
        <w:lang w:val="en-AU" w:eastAsia="en-AU" w:bidi="en-AU"/>
      </w:rPr>
    </w:lvl>
    <w:lvl w:ilvl="8" w:tplc="D4A41C86">
      <w:numFmt w:val="bullet"/>
      <w:lvlText w:val="•"/>
      <w:lvlJc w:val="left"/>
      <w:pPr>
        <w:ind w:left="7353" w:hanging="286"/>
      </w:pPr>
      <w:rPr>
        <w:rFonts w:hint="default"/>
        <w:lang w:val="en-AU" w:eastAsia="en-AU" w:bidi="en-AU"/>
      </w:rPr>
    </w:lvl>
  </w:abstractNum>
  <w:abstractNum w:abstractNumId="31" w15:restartNumberingAfterBreak="0">
    <w:nsid w:val="7B583B16"/>
    <w:multiLevelType w:val="hybridMultilevel"/>
    <w:tmpl w:val="9CB20976"/>
    <w:lvl w:ilvl="0" w:tplc="3242827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68882">
    <w:abstractNumId w:val="16"/>
  </w:num>
  <w:num w:numId="2" w16cid:durableId="1867017021">
    <w:abstractNumId w:val="23"/>
  </w:num>
  <w:num w:numId="3" w16cid:durableId="373847820">
    <w:abstractNumId w:val="31"/>
  </w:num>
  <w:num w:numId="4" w16cid:durableId="1075392033">
    <w:abstractNumId w:val="12"/>
  </w:num>
  <w:num w:numId="5" w16cid:durableId="1952318644">
    <w:abstractNumId w:val="10"/>
  </w:num>
  <w:num w:numId="6" w16cid:durableId="1122379469">
    <w:abstractNumId w:val="24"/>
  </w:num>
  <w:num w:numId="7" w16cid:durableId="1500120446">
    <w:abstractNumId w:val="21"/>
  </w:num>
  <w:num w:numId="8" w16cid:durableId="1981686379">
    <w:abstractNumId w:val="29"/>
  </w:num>
  <w:num w:numId="9" w16cid:durableId="545069561">
    <w:abstractNumId w:val="7"/>
  </w:num>
  <w:num w:numId="10" w16cid:durableId="2132630685">
    <w:abstractNumId w:val="15"/>
  </w:num>
  <w:num w:numId="11" w16cid:durableId="2095125627">
    <w:abstractNumId w:val="18"/>
  </w:num>
  <w:num w:numId="12" w16cid:durableId="276640557">
    <w:abstractNumId w:val="19"/>
  </w:num>
  <w:num w:numId="13" w16cid:durableId="572012139">
    <w:abstractNumId w:val="2"/>
  </w:num>
  <w:num w:numId="14" w16cid:durableId="1065107114">
    <w:abstractNumId w:val="30"/>
  </w:num>
  <w:num w:numId="15" w16cid:durableId="707798671">
    <w:abstractNumId w:val="5"/>
  </w:num>
  <w:num w:numId="16" w16cid:durableId="2095785758">
    <w:abstractNumId w:val="17"/>
  </w:num>
  <w:num w:numId="17" w16cid:durableId="1078750651">
    <w:abstractNumId w:val="26"/>
  </w:num>
  <w:num w:numId="18" w16cid:durableId="1482381720">
    <w:abstractNumId w:val="25"/>
  </w:num>
  <w:num w:numId="19" w16cid:durableId="861746502">
    <w:abstractNumId w:val="27"/>
  </w:num>
  <w:num w:numId="20" w16cid:durableId="233206061">
    <w:abstractNumId w:val="6"/>
  </w:num>
  <w:num w:numId="21" w16cid:durableId="1113674248">
    <w:abstractNumId w:val="14"/>
  </w:num>
  <w:num w:numId="22" w16cid:durableId="2012682237">
    <w:abstractNumId w:val="22"/>
  </w:num>
  <w:num w:numId="23" w16cid:durableId="1832135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0437135">
    <w:abstractNumId w:val="11"/>
  </w:num>
  <w:num w:numId="25" w16cid:durableId="30034532">
    <w:abstractNumId w:val="13"/>
  </w:num>
  <w:num w:numId="26" w16cid:durableId="132991499">
    <w:abstractNumId w:val="4"/>
  </w:num>
  <w:num w:numId="27" w16cid:durableId="781459605">
    <w:abstractNumId w:val="9"/>
  </w:num>
  <w:num w:numId="28" w16cid:durableId="656568409">
    <w:abstractNumId w:val="20"/>
  </w:num>
  <w:num w:numId="29" w16cid:durableId="5435209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2742693">
    <w:abstractNumId w:val="0"/>
  </w:num>
  <w:num w:numId="31" w16cid:durableId="21174960">
    <w:abstractNumId w:val="28"/>
  </w:num>
  <w:num w:numId="32" w16cid:durableId="786238113">
    <w:abstractNumId w:val="1"/>
  </w:num>
  <w:num w:numId="33" w16cid:durableId="1430158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0B"/>
    <w:rsid w:val="00007F89"/>
    <w:rsid w:val="00034837"/>
    <w:rsid w:val="00053C87"/>
    <w:rsid w:val="00070BBE"/>
    <w:rsid w:val="00074681"/>
    <w:rsid w:val="000A4DB7"/>
    <w:rsid w:val="000A53DC"/>
    <w:rsid w:val="000E1513"/>
    <w:rsid w:val="000E3169"/>
    <w:rsid w:val="000F36A7"/>
    <w:rsid w:val="000F4D65"/>
    <w:rsid w:val="0010462B"/>
    <w:rsid w:val="0010735C"/>
    <w:rsid w:val="00111F00"/>
    <w:rsid w:val="00117514"/>
    <w:rsid w:val="00126377"/>
    <w:rsid w:val="001721C3"/>
    <w:rsid w:val="00175DB9"/>
    <w:rsid w:val="001B1CBB"/>
    <w:rsid w:val="001C5EF8"/>
    <w:rsid w:val="001E7F16"/>
    <w:rsid w:val="00202C60"/>
    <w:rsid w:val="00207B9A"/>
    <w:rsid w:val="00252588"/>
    <w:rsid w:val="00254C4C"/>
    <w:rsid w:val="0025572B"/>
    <w:rsid w:val="00276F1A"/>
    <w:rsid w:val="00283D93"/>
    <w:rsid w:val="0028410A"/>
    <w:rsid w:val="00286EEB"/>
    <w:rsid w:val="00296D9B"/>
    <w:rsid w:val="002D213C"/>
    <w:rsid w:val="002D4C4C"/>
    <w:rsid w:val="003011EA"/>
    <w:rsid w:val="003077E8"/>
    <w:rsid w:val="0031360D"/>
    <w:rsid w:val="003218F5"/>
    <w:rsid w:val="0033612E"/>
    <w:rsid w:val="00343C89"/>
    <w:rsid w:val="0034697B"/>
    <w:rsid w:val="0035459E"/>
    <w:rsid w:val="00361D9A"/>
    <w:rsid w:val="003B6D61"/>
    <w:rsid w:val="003B77E6"/>
    <w:rsid w:val="003D4F3F"/>
    <w:rsid w:val="003E64A5"/>
    <w:rsid w:val="00400402"/>
    <w:rsid w:val="00415F76"/>
    <w:rsid w:val="00425289"/>
    <w:rsid w:val="00433606"/>
    <w:rsid w:val="00451D9C"/>
    <w:rsid w:val="004560C7"/>
    <w:rsid w:val="00466795"/>
    <w:rsid w:val="00475644"/>
    <w:rsid w:val="00485E4C"/>
    <w:rsid w:val="00486A90"/>
    <w:rsid w:val="004877C6"/>
    <w:rsid w:val="00496805"/>
    <w:rsid w:val="004A651A"/>
    <w:rsid w:val="004A6AAF"/>
    <w:rsid w:val="004B3DF5"/>
    <w:rsid w:val="004B69D6"/>
    <w:rsid w:val="004C6923"/>
    <w:rsid w:val="004C70E0"/>
    <w:rsid w:val="004E5613"/>
    <w:rsid w:val="004E6D51"/>
    <w:rsid w:val="00541E33"/>
    <w:rsid w:val="00576E51"/>
    <w:rsid w:val="0058579B"/>
    <w:rsid w:val="005C2394"/>
    <w:rsid w:val="00604504"/>
    <w:rsid w:val="00607D18"/>
    <w:rsid w:val="00622E4D"/>
    <w:rsid w:val="0062764E"/>
    <w:rsid w:val="00663FE7"/>
    <w:rsid w:val="0068753C"/>
    <w:rsid w:val="006C7BCC"/>
    <w:rsid w:val="006E274E"/>
    <w:rsid w:val="006E40C4"/>
    <w:rsid w:val="006F06F4"/>
    <w:rsid w:val="006F4825"/>
    <w:rsid w:val="006F6AAA"/>
    <w:rsid w:val="007052B9"/>
    <w:rsid w:val="00711F72"/>
    <w:rsid w:val="00717E93"/>
    <w:rsid w:val="00744E17"/>
    <w:rsid w:val="0075025C"/>
    <w:rsid w:val="00757E75"/>
    <w:rsid w:val="00784D32"/>
    <w:rsid w:val="00792985"/>
    <w:rsid w:val="007E6DB8"/>
    <w:rsid w:val="007E7D60"/>
    <w:rsid w:val="007F5C71"/>
    <w:rsid w:val="00805008"/>
    <w:rsid w:val="00805578"/>
    <w:rsid w:val="008160B7"/>
    <w:rsid w:val="00851015"/>
    <w:rsid w:val="00891AA4"/>
    <w:rsid w:val="00893745"/>
    <w:rsid w:val="008961D6"/>
    <w:rsid w:val="008B4707"/>
    <w:rsid w:val="008E20F8"/>
    <w:rsid w:val="008F7E00"/>
    <w:rsid w:val="009039CA"/>
    <w:rsid w:val="00916AB8"/>
    <w:rsid w:val="00940E6F"/>
    <w:rsid w:val="00957C3E"/>
    <w:rsid w:val="009671AD"/>
    <w:rsid w:val="00972651"/>
    <w:rsid w:val="009727B9"/>
    <w:rsid w:val="00990E24"/>
    <w:rsid w:val="009B2BD4"/>
    <w:rsid w:val="009E00D7"/>
    <w:rsid w:val="009F5332"/>
    <w:rsid w:val="009F5D16"/>
    <w:rsid w:val="00A1402C"/>
    <w:rsid w:val="00A441D1"/>
    <w:rsid w:val="00A4450F"/>
    <w:rsid w:val="00A5081F"/>
    <w:rsid w:val="00A636D5"/>
    <w:rsid w:val="00A65E41"/>
    <w:rsid w:val="00A670EB"/>
    <w:rsid w:val="00A70C8D"/>
    <w:rsid w:val="00A857C6"/>
    <w:rsid w:val="00A878C5"/>
    <w:rsid w:val="00AA7D21"/>
    <w:rsid w:val="00AB2344"/>
    <w:rsid w:val="00AC1AEB"/>
    <w:rsid w:val="00AC290C"/>
    <w:rsid w:val="00AD3F85"/>
    <w:rsid w:val="00AF327D"/>
    <w:rsid w:val="00B077ED"/>
    <w:rsid w:val="00B3095C"/>
    <w:rsid w:val="00B33F18"/>
    <w:rsid w:val="00B509B1"/>
    <w:rsid w:val="00B52985"/>
    <w:rsid w:val="00B82975"/>
    <w:rsid w:val="00B96885"/>
    <w:rsid w:val="00BA17D6"/>
    <w:rsid w:val="00BB0722"/>
    <w:rsid w:val="00BB4347"/>
    <w:rsid w:val="00C0211F"/>
    <w:rsid w:val="00C2141F"/>
    <w:rsid w:val="00C26817"/>
    <w:rsid w:val="00C6669C"/>
    <w:rsid w:val="00C82DBD"/>
    <w:rsid w:val="00CE2D0B"/>
    <w:rsid w:val="00CE34EF"/>
    <w:rsid w:val="00D04BFA"/>
    <w:rsid w:val="00D35C37"/>
    <w:rsid w:val="00D47C6C"/>
    <w:rsid w:val="00D53C10"/>
    <w:rsid w:val="00D7320C"/>
    <w:rsid w:val="00D74AE6"/>
    <w:rsid w:val="00D75F18"/>
    <w:rsid w:val="00D82C40"/>
    <w:rsid w:val="00D86C45"/>
    <w:rsid w:val="00DF0B6C"/>
    <w:rsid w:val="00DF2297"/>
    <w:rsid w:val="00DF35E6"/>
    <w:rsid w:val="00E30D9C"/>
    <w:rsid w:val="00E33F2A"/>
    <w:rsid w:val="00E670CB"/>
    <w:rsid w:val="00E70203"/>
    <w:rsid w:val="00E7543C"/>
    <w:rsid w:val="00E801DC"/>
    <w:rsid w:val="00F14E87"/>
    <w:rsid w:val="00F33643"/>
    <w:rsid w:val="00F4647D"/>
    <w:rsid w:val="00F70761"/>
    <w:rsid w:val="00F8192B"/>
    <w:rsid w:val="00F85218"/>
    <w:rsid w:val="00FA3143"/>
    <w:rsid w:val="00FA44B4"/>
    <w:rsid w:val="00FA7391"/>
    <w:rsid w:val="00FC29B7"/>
    <w:rsid w:val="00FC76F1"/>
    <w:rsid w:val="00FE6233"/>
    <w:rsid w:val="00FF63A0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59F96"/>
  <w15:chartTrackingRefBased/>
  <w15:docId w15:val="{2E0F223B-8A70-436A-B176-5E00322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0B"/>
    <w:pPr>
      <w:tabs>
        <w:tab w:val="left" w:pos="567"/>
      </w:tabs>
      <w:spacing w:after="0" w:line="240" w:lineRule="auto"/>
      <w:ind w:left="567" w:hanging="567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2D0B"/>
    <w:pPr>
      <w:numPr>
        <w:numId w:val="1"/>
      </w:numPr>
      <w:tabs>
        <w:tab w:val="clear" w:pos="567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tabs>
        <w:tab w:val="clear" w:pos="567"/>
      </w:tabs>
      <w:ind w:firstLine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clear" w:pos="567"/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rFonts w:eastAsiaTheme="minorHAnsi"/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uiPriority w:val="59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E2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E2D0B"/>
    <w:rPr>
      <w:rFonts w:ascii="Arial" w:eastAsia="SimSun" w:hAnsi="Arial" w:cs="Arial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7D18"/>
    <w:pPr>
      <w:tabs>
        <w:tab w:val="clear" w:pos="567"/>
        <w:tab w:val="right" w:leader="dot" w:pos="10204"/>
      </w:tabs>
      <w:spacing w:after="40"/>
      <w:ind w:left="425" w:hanging="425"/>
    </w:pPr>
  </w:style>
  <w:style w:type="paragraph" w:styleId="TOC2">
    <w:name w:val="toc 2"/>
    <w:basedOn w:val="Normal"/>
    <w:next w:val="Normal"/>
    <w:autoRedefine/>
    <w:uiPriority w:val="39"/>
    <w:unhideWhenUsed/>
    <w:rsid w:val="00607D18"/>
    <w:pPr>
      <w:tabs>
        <w:tab w:val="clear" w:pos="567"/>
        <w:tab w:val="right" w:leader="dot" w:pos="10204"/>
      </w:tabs>
      <w:spacing w:after="40"/>
      <w:ind w:left="850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BB0722"/>
    <w:pPr>
      <w:tabs>
        <w:tab w:val="clear" w:pos="567"/>
        <w:tab w:val="right" w:leader="dot" w:pos="10204"/>
      </w:tabs>
      <w:spacing w:after="40"/>
      <w:ind w:left="993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7E6DB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F5C71"/>
    <w:pPr>
      <w:widowControl w:val="0"/>
      <w:tabs>
        <w:tab w:val="clear" w:pos="567"/>
      </w:tabs>
      <w:autoSpaceDE w:val="0"/>
      <w:autoSpaceDN w:val="0"/>
      <w:ind w:left="0" w:firstLine="0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7F5C71"/>
    <w:rPr>
      <w:rFonts w:ascii="Calibri" w:eastAsia="Calibri" w:hAnsi="Calibri" w:cs="Calibri"/>
      <w:sz w:val="24"/>
      <w:szCs w:val="24"/>
      <w:lang w:eastAsia="en-AU" w:bidi="en-AU"/>
    </w:rPr>
  </w:style>
  <w:style w:type="paragraph" w:styleId="Revision">
    <w:name w:val="Revision"/>
    <w:hidden/>
    <w:uiPriority w:val="99"/>
    <w:semiHidden/>
    <w:rsid w:val="00343C89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1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F00"/>
  </w:style>
  <w:style w:type="character" w:customStyle="1" w:styleId="CommentTextChar">
    <w:name w:val="Comment Text Char"/>
    <w:basedOn w:val="DefaultParagraphFont"/>
    <w:link w:val="CommentText"/>
    <w:uiPriority w:val="99"/>
    <w:rsid w:val="00111F00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00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C2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r@anglicandnw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glicandn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E6639C69754F8EA902997AF420A8" ma:contentTypeVersion="10" ma:contentTypeDescription="Create a new document." ma:contentTypeScope="" ma:versionID="6d965aa21a900aa4623eb3f33f80afb9">
  <xsd:schema xmlns:xsd="http://www.w3.org/2001/XMLSchema" xmlns:xs="http://www.w3.org/2001/XMLSchema" xmlns:p="http://schemas.microsoft.com/office/2006/metadata/properties" xmlns:ns2="0e573de5-7e81-4244-8f00-ea0c0dd21c90" xmlns:ns3="0b7a992f-bcaa-4944-bf86-12defaa2fe96" targetNamespace="http://schemas.microsoft.com/office/2006/metadata/properties" ma:root="true" ma:fieldsID="c49ccc1fef61971b1dd31f8adecfa105" ns2:_="" ns3:_="">
    <xsd:import namespace="0e573de5-7e81-4244-8f00-ea0c0dd21c90"/>
    <xsd:import namespace="0b7a992f-bcaa-4944-bf86-12defaa2f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de5-7e81-4244-8f00-ea0c0dd21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992f-bcaa-4944-bf86-12defaa2f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34E09-E910-46B3-8997-27610B446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06419-0EDD-43B6-9633-8140CEFC3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0424E-368E-4786-89E9-4B0927744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1B221-E99E-4BF8-B5F0-823B2E82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de5-7e81-4244-8f00-ea0c0dd21c90"/>
    <ds:schemaRef ds:uri="0b7a992f-bcaa-4944-bf86-12defaa2f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- Blank</vt:lpstr>
    </vt:vector>
  </TitlesOfParts>
  <Company>CQUniversity Australia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 - Blank</dc:title>
  <dc:subject/>
  <dc:creator>Kylie White</dc:creator>
  <cp:keywords/>
  <dc:description/>
  <cp:lastModifiedBy>Andrew Thorburn</cp:lastModifiedBy>
  <cp:revision>7</cp:revision>
  <dcterms:created xsi:type="dcterms:W3CDTF">2024-02-22T01:42:00Z</dcterms:created>
  <dcterms:modified xsi:type="dcterms:W3CDTF">2024-02-29T02:19:00Z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0x0101000DFCE6639C69754F8EA902997AF420A8</vt:lpwstr>
  </property>
  <property fmtid="{D5CDD505-2E9C-101B-9397-08002B2CF9AE}" pid="3" name="OwlDocPortalCategory">
    <vt:lpwstr>58;#Template|1a23f95a-fd75-4410-97e8-0d1688cb1d7c</vt:lpwstr>
  </property>
  <property fmtid="{D5CDD505-2E9C-101B-9397-08002B2CF9AE}" pid="4" name="OwlContentTargetOptionsFour">
    <vt:lpwstr/>
  </property>
  <property fmtid="{D5CDD505-2E9C-101B-9397-08002B2CF9AE}" pid="5" name="Approval Authority">
    <vt:lpwstr/>
  </property>
  <property fmtid="{D5CDD505-2E9C-101B-9397-08002B2CF9AE}" pid="6" name="OwlTags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Campus">
    <vt:lpwstr/>
  </property>
  <property fmtid="{D5CDD505-2E9C-101B-9397-08002B2CF9AE}" pid="10" name="OwlDocPortalProcess">
    <vt:lpwstr/>
  </property>
  <property fmtid="{D5CDD505-2E9C-101B-9397-08002B2CF9AE}" pid="11" name="OwlDocPortalAudience">
    <vt:lpwstr/>
  </property>
  <property fmtid="{D5CDD505-2E9C-101B-9397-08002B2CF9AE}" pid="12" name="OwlDocPortalDepartment">
    <vt:lpwstr/>
  </property>
  <property fmtid="{D5CDD505-2E9C-101B-9397-08002B2CF9AE}" pid="13" name="OwlContentTargetOptionsOne">
    <vt:lpwstr/>
  </property>
  <property fmtid="{D5CDD505-2E9C-101B-9397-08002B2CF9AE}" pid="14" name="Policy Subject">
    <vt:lpwstr>121;#Administration and Operations|344d08fc-fafa-413a-b944-c1eafbf9c7c6</vt:lpwstr>
  </property>
</Properties>
</file>